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DEAA4">
      <w:pPr>
        <w:spacing w:line="540" w:lineRule="exact"/>
        <w:ind w:firstLine="880" w:firstLineChars="200"/>
        <w:jc w:val="center"/>
        <w:rPr>
          <w:rFonts w:hint="default" w:ascii="仿宋" w:hAnsi="仿宋" w:eastAsia="仿宋" w:cs="Times New Roman"/>
          <w:color w:val="auto"/>
          <w:sz w:val="32"/>
          <w:szCs w:val="32"/>
          <w:highlight w:val="none"/>
          <w:lang w:val="en-US" w:eastAsia="zh-CN"/>
        </w:rPr>
      </w:pPr>
      <w:r>
        <w:rPr>
          <w:rFonts w:hint="eastAsia" w:ascii="仿宋" w:hAnsi="仿宋" w:eastAsia="仿宋" w:cs="Times New Roman"/>
          <w:color w:val="auto"/>
          <w:sz w:val="44"/>
          <w:szCs w:val="44"/>
          <w:highlight w:val="none"/>
          <w:lang w:val="en-US" w:eastAsia="zh-CN"/>
        </w:rPr>
        <w:t>线上笔试考试须知</w:t>
      </w:r>
    </w:p>
    <w:p w14:paraId="20F3EDF4">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考试时间</w:t>
      </w:r>
    </w:p>
    <w:p w14:paraId="4F6B04EA">
      <w:pPr>
        <w:spacing w:line="540" w:lineRule="exact"/>
        <w:ind w:firstLine="640" w:firstLineChars="200"/>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2025年6月14日10:00—12:00。</w:t>
      </w:r>
    </w:p>
    <w:p w14:paraId="41E10A68">
      <w:pPr>
        <w:spacing w:line="540" w:lineRule="exact"/>
        <w:ind w:firstLine="643" w:firstLineChars="200"/>
        <w:rPr>
          <w:rFonts w:ascii="仿宋" w:hAnsi="仿宋" w:eastAsia="仿宋" w:cs="Times New Roman"/>
          <w:color w:val="auto"/>
          <w:sz w:val="32"/>
          <w:szCs w:val="32"/>
          <w:highlight w:val="none"/>
        </w:rPr>
      </w:pPr>
      <w:r>
        <w:rPr>
          <w:rFonts w:hint="default" w:ascii="仿宋" w:hAnsi="仿宋" w:eastAsia="仿宋" w:cs="Times New Roman"/>
          <w:b/>
          <w:bCs/>
          <w:color w:val="auto"/>
          <w:sz w:val="32"/>
          <w:szCs w:val="32"/>
          <w:highlight w:val="none"/>
          <w:lang w:val="en-US" w:eastAsia="zh-CN"/>
        </w:rPr>
        <w:t>考试科目</w:t>
      </w:r>
      <w:r>
        <w:rPr>
          <w:rFonts w:hint="eastAsia" w:ascii="仿宋" w:hAnsi="仿宋" w:eastAsia="仿宋" w:cs="Times New Roman"/>
          <w:b/>
          <w:bCs/>
          <w:color w:val="auto"/>
          <w:sz w:val="32"/>
          <w:szCs w:val="32"/>
          <w:highlight w:val="none"/>
          <w:lang w:val="en-US" w:eastAsia="zh-CN"/>
        </w:rPr>
        <w:t>：</w:t>
      </w:r>
      <w:r>
        <w:rPr>
          <w:rFonts w:hint="eastAsia" w:ascii="仿宋" w:hAnsi="仿宋" w:eastAsia="仿宋" w:cs="Times New Roman"/>
          <w:color w:val="auto"/>
          <w:sz w:val="32"/>
          <w:szCs w:val="32"/>
          <w:highlight w:val="none"/>
          <w:lang w:val="en-US" w:eastAsia="zh-CN"/>
        </w:rPr>
        <w:t>综合能力测试+岗位专业知识</w:t>
      </w:r>
    </w:p>
    <w:p w14:paraId="2A8A7A92">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考试形式</w:t>
      </w:r>
    </w:p>
    <w:p w14:paraId="1CC3F100">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本次考试采取在线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云考试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的方式进行</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考生在家通过自备的电脑下载并登录电脑端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，同时</w:t>
      </w:r>
      <w:r>
        <w:rPr>
          <w:rFonts w:hint="eastAsia" w:ascii="仿宋" w:hAnsi="仿宋" w:eastAsia="仿宋" w:cs="Times New Roman"/>
          <w:color w:val="auto"/>
          <w:sz w:val="32"/>
          <w:szCs w:val="32"/>
          <w:highlight w:val="none"/>
        </w:rPr>
        <w:t>使用移动端设备</w:t>
      </w:r>
      <w:r>
        <w:rPr>
          <w:rFonts w:ascii="仿宋" w:hAnsi="仿宋" w:eastAsia="仿宋" w:cs="Times New Roman"/>
          <w:color w:val="auto"/>
          <w:sz w:val="32"/>
          <w:szCs w:val="32"/>
          <w:highlight w:val="none"/>
        </w:rPr>
        <w:t>下载</w:t>
      </w:r>
      <w:r>
        <w:rPr>
          <w:rFonts w:hint="eastAsia" w:ascii="仿宋" w:hAnsi="仿宋" w:eastAsia="仿宋" w:cs="Times New Roman"/>
          <w:color w:val="auto"/>
          <w:sz w:val="32"/>
          <w:szCs w:val="32"/>
          <w:highlight w:val="none"/>
        </w:rPr>
        <w:t>并登录</w:t>
      </w:r>
      <w:r>
        <w:rPr>
          <w:rFonts w:ascii="仿宋" w:hAnsi="仿宋" w:eastAsia="仿宋" w:cs="Times New Roman"/>
          <w:color w:val="auto"/>
          <w:sz w:val="32"/>
          <w:szCs w:val="32"/>
          <w:highlight w:val="none"/>
        </w:rPr>
        <w:t>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”，通过电脑端答题、移动端拍摄佐证视频相结合的方式</w:t>
      </w:r>
      <w:r>
        <w:rPr>
          <w:rFonts w:ascii="仿宋" w:hAnsi="仿宋" w:eastAsia="仿宋" w:cs="Times New Roman"/>
          <w:color w:val="auto"/>
          <w:sz w:val="32"/>
          <w:szCs w:val="32"/>
          <w:highlight w:val="none"/>
        </w:rPr>
        <w:t>参加考试</w:t>
      </w:r>
      <w:r>
        <w:rPr>
          <w:rFonts w:ascii="仿宋" w:hAnsi="仿宋" w:eastAsia="仿宋" w:cs="Times New Roman"/>
          <w:b/>
          <w:bCs/>
          <w:color w:val="auto"/>
          <w:sz w:val="32"/>
          <w:szCs w:val="32"/>
          <w:highlight w:val="none"/>
        </w:rPr>
        <w:t>。</w:t>
      </w:r>
    </w:p>
    <w:p w14:paraId="447AD3EF">
      <w:pPr>
        <w:pStyle w:val="11"/>
        <w:numPr>
          <w:ilvl w:val="0"/>
          <w:numId w:val="1"/>
        </w:numPr>
        <w:spacing w:line="540" w:lineRule="exact"/>
        <w:ind w:firstLineChars="0"/>
        <w:rPr>
          <w:rFonts w:ascii="仿宋" w:hAnsi="仿宋" w:eastAsia="仿宋" w:cs="Times New Roman"/>
          <w:color w:val="auto"/>
          <w:sz w:val="32"/>
          <w:szCs w:val="32"/>
          <w:highlight w:val="none"/>
        </w:rPr>
      </w:pPr>
      <w:bookmarkStart w:id="0" w:name="_Hlk89423674"/>
      <w:r>
        <w:rPr>
          <w:rFonts w:hint="eastAsia" w:ascii="仿宋" w:hAnsi="仿宋" w:eastAsia="仿宋" w:cs="Times New Roman"/>
          <w:b/>
          <w:bCs/>
          <w:color w:val="auto"/>
          <w:sz w:val="32"/>
          <w:szCs w:val="32"/>
          <w:highlight w:val="none"/>
          <w:lang w:val="en-US" w:eastAsia="zh-CN"/>
        </w:rPr>
        <w:t>查询</w:t>
      </w:r>
      <w:r>
        <w:rPr>
          <w:rFonts w:ascii="仿宋" w:hAnsi="仿宋" w:eastAsia="仿宋" w:cs="Times New Roman"/>
          <w:b/>
          <w:bCs/>
          <w:color w:val="auto"/>
          <w:sz w:val="32"/>
          <w:szCs w:val="32"/>
          <w:highlight w:val="none"/>
        </w:rPr>
        <w:t>准考证</w:t>
      </w:r>
    </w:p>
    <w:bookmarkEnd w:id="0"/>
    <w:p w14:paraId="272C272A">
      <w:pPr>
        <w:spacing w:line="540" w:lineRule="exact"/>
        <w:ind w:firstLine="640" w:firstLineChars="200"/>
        <w:rPr>
          <w:rFonts w:ascii="仿宋" w:hAnsi="仿宋" w:eastAsia="仿宋" w:cs="Times New Roman"/>
          <w:color w:val="auto"/>
          <w:sz w:val="32"/>
          <w:szCs w:val="32"/>
          <w:highlight w:val="none"/>
        </w:rPr>
      </w:pPr>
      <w:bookmarkStart w:id="1" w:name="_Hlk89423687"/>
      <w:r>
        <w:rPr>
          <w:rFonts w:hint="eastAsia" w:ascii="仿宋" w:hAnsi="仿宋" w:eastAsia="仿宋" w:cs="Times New Roman"/>
          <w:color w:val="auto"/>
          <w:sz w:val="32"/>
          <w:szCs w:val="32"/>
          <w:highlight w:val="none"/>
          <w:lang w:val="en-US" w:eastAsia="zh-CN"/>
        </w:rPr>
        <w:t>查询准考证时间：</w:t>
      </w:r>
      <w:r>
        <w:rPr>
          <w:rFonts w:hint="eastAsia" w:ascii="仿宋" w:hAnsi="仿宋" w:eastAsia="仿宋" w:cs="Times New Roman"/>
          <w:color w:val="auto"/>
          <w:sz w:val="32"/>
          <w:szCs w:val="32"/>
          <w:highlight w:val="none"/>
          <w:lang w:val="en-US" w:eastAsia="zh-CN"/>
        </w:rPr>
        <w:t>2025年6月9日10:00至6月14日10:00</w:t>
      </w:r>
      <w:r>
        <w:rPr>
          <w:rFonts w:hint="eastAsia" w:ascii="仿宋" w:hAnsi="仿宋" w:eastAsia="仿宋" w:cs="Times New Roman"/>
          <w:color w:val="auto"/>
          <w:sz w:val="32"/>
          <w:szCs w:val="32"/>
          <w:highlight w:val="none"/>
        </w:rPr>
        <w:t>期间，请考生使用电脑端谷歌浏览器登录https://zhikaocn.com/victory/examination/index网址查询准考证相关事宜（登录账号为考生报名信息中填报的手机号码，登录方式请选择“手机登录”）</w:t>
      </w:r>
      <w:r>
        <w:rPr>
          <w:rFonts w:ascii="仿宋" w:hAnsi="仿宋" w:eastAsia="仿宋" w:cs="Times New Roman"/>
          <w:color w:val="auto"/>
          <w:sz w:val="32"/>
          <w:szCs w:val="32"/>
          <w:highlight w:val="none"/>
        </w:rPr>
        <w:t>。</w:t>
      </w:r>
    </w:p>
    <w:bookmarkEnd w:id="1"/>
    <w:p w14:paraId="65324796">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设备要求</w:t>
      </w:r>
    </w:p>
    <w:p w14:paraId="116F8E63">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14:paraId="624DE0A2">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14:paraId="674ED1EE">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14:paraId="08F7419C">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14:paraId="151D1ABF">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14:paraId="12D730FF">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2"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2"/>
    </w:p>
    <w:p w14:paraId="796019B5">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14:paraId="09361166">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w:t>
      </w:r>
    </w:p>
    <w:p w14:paraId="56567A90">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（7）考生自行安装中文输入法或检查输入法安装情况（由于微软拼音输入法不稳定，推荐使用搜狗拼音输入法）。</w:t>
      </w:r>
    </w:p>
    <w:p w14:paraId="337CE861">
      <w:pPr>
        <w:spacing w:line="540" w:lineRule="exact"/>
        <w:ind w:firstLine="643"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14:paraId="2F89D9FD">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14:paraId="671BDB24">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14:paraId="4E60F04E">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下载安装考生端</w:t>
      </w:r>
    </w:p>
    <w:p w14:paraId="04C7E531">
      <w:pPr>
        <w:shd w:val="clea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w:t>
      </w:r>
      <w:bookmarkStart w:id="3" w:name="_Hlk161389197"/>
      <w:r>
        <w:rPr>
          <w:rFonts w:hint="eastAsia" w:ascii="仿宋" w:hAnsi="仿宋" w:eastAsia="仿宋" w:cs="Times New Roman"/>
          <w:color w:val="auto"/>
          <w:sz w:val="32"/>
          <w:szCs w:val="32"/>
          <w:highlight w:val="none"/>
        </w:rPr>
        <w:t>使用电脑端谷歌浏览器</w:t>
      </w:r>
      <w:bookmarkEnd w:id="3"/>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lang w:val="en-US" w:eastAsia="zh-CN"/>
        </w:rPr>
        <w:t>6月9日10:00—6月11日17:00</w:t>
      </w:r>
      <w:r>
        <w:rPr>
          <w:rFonts w:hint="eastAsia" w:ascii="仿宋" w:hAnsi="仿宋" w:eastAsia="仿宋" w:cs="Times New Roman"/>
          <w:color w:val="auto"/>
          <w:sz w:val="32"/>
          <w:szCs w:val="32"/>
          <w:highlight w:val="none"/>
          <w:shd w:val="clear"/>
          <w:lang w:val="en-US" w:eastAsia="zh-CN"/>
        </w:rPr>
        <w:t>期间</w:t>
      </w:r>
      <w:r>
        <w:rPr>
          <w:rFonts w:ascii="仿宋" w:hAnsi="仿宋" w:eastAsia="仿宋" w:cs="Times New Roman"/>
          <w:color w:val="auto"/>
          <w:sz w:val="32"/>
          <w:szCs w:val="32"/>
          <w:highlight w:val="none"/>
          <w:shd w:val="clear"/>
        </w:rPr>
        <w:t>凭本人姓名、身份证号和</w:t>
      </w:r>
      <w:r>
        <w:rPr>
          <w:rFonts w:ascii="仿宋" w:hAnsi="仿宋" w:eastAsia="仿宋" w:cs="Times New Roman"/>
          <w:color w:val="auto"/>
          <w:sz w:val="32"/>
          <w:szCs w:val="32"/>
          <w:highlight w:val="none"/>
        </w:rPr>
        <w:t>准考证号登录</w:t>
      </w:r>
      <w:bookmarkStart w:id="4" w:name="_Hlk89423844"/>
      <w:r>
        <w:rPr>
          <w:rFonts w:hint="eastAsia" w:ascii="仿宋" w:hAnsi="仿宋" w:eastAsia="仿宋" w:cs="Times New Roman"/>
          <w:color w:val="auto"/>
          <w:sz w:val="32"/>
          <w:szCs w:val="32"/>
          <w:highlight w:val="none"/>
        </w:rPr>
        <w:t>“智考云考生平台”</w:t>
      </w:r>
      <w:bookmarkEnd w:id="4"/>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14:paraId="7472CC8F">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14:paraId="5B5F046E">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14:paraId="4FF380D7">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14:paraId="50CC8C8D">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14:paraId="7D5F9862">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14:paraId="47C98C23">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14:paraId="7E12E730">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5"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5"/>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14:paraId="7FE0BA2E">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14:paraId="26F6143D">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考前准备</w:t>
      </w:r>
    </w:p>
    <w:p w14:paraId="5CEDFB49">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14:paraId="7BACC903">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6"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6"/>
    <w:p w14:paraId="2517FBF1">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7"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7"/>
    </w:p>
    <w:p w14:paraId="3D00F9EE">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14:paraId="27DB39DB">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w:t>
      </w:r>
      <w:r>
        <w:rPr>
          <w:rFonts w:hint="eastAsia" w:ascii="仿宋" w:hAnsi="仿宋" w:eastAsia="仿宋" w:cs="Times New Roman"/>
          <w:color w:val="auto"/>
          <w:sz w:val="32"/>
          <w:szCs w:val="32"/>
          <w:highlight w:val="none"/>
        </w:rPr>
        <w:t>、虚拟背景</w:t>
      </w:r>
      <w:r>
        <w:rPr>
          <w:rFonts w:ascii="仿宋" w:hAnsi="仿宋" w:eastAsia="仿宋" w:cs="Times New Roman"/>
          <w:color w:val="auto"/>
          <w:sz w:val="32"/>
          <w:szCs w:val="32"/>
          <w:highlight w:val="none"/>
        </w:rPr>
        <w:t>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w:t>
      </w:r>
      <w:r>
        <w:rPr>
          <w:rFonts w:hint="eastAsia" w:ascii="仿宋" w:hAnsi="仿宋" w:eastAsia="仿宋" w:cs="Times New Roman"/>
          <w:color w:val="auto"/>
          <w:sz w:val="32"/>
          <w:szCs w:val="32"/>
          <w:highlight w:val="none"/>
        </w:rPr>
        <w:t>（如耳环、项链、发饰等）</w:t>
      </w:r>
      <w:r>
        <w:rPr>
          <w:rFonts w:ascii="仿宋" w:hAnsi="仿宋" w:eastAsia="仿宋" w:cs="Times New Roman"/>
          <w:color w:val="auto"/>
          <w:sz w:val="32"/>
          <w:szCs w:val="32"/>
          <w:highlight w:val="none"/>
        </w:rPr>
        <w:t>，上衣不带纽扣，不得遮挡面部（不得戴口罩），不得戴耳机。</w:t>
      </w:r>
    </w:p>
    <w:p w14:paraId="74301C25">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8" w:name="_Hlk89424164"/>
      <w:r>
        <w:rPr>
          <w:rFonts w:ascii="仿宋" w:hAnsi="仿宋" w:eastAsia="仿宋" w:cs="Times New Roman"/>
          <w:color w:val="auto"/>
          <w:sz w:val="32"/>
          <w:szCs w:val="32"/>
          <w:highlight w:val="none"/>
        </w:rPr>
        <w:t>考生登录系统前，请将</w:t>
      </w:r>
      <w:r>
        <w:rPr>
          <w:rFonts w:hint="eastAsia" w:ascii="仿宋" w:hAnsi="仿宋" w:eastAsia="仿宋" w:cs="Times New Roman"/>
          <w:color w:val="auto"/>
          <w:sz w:val="32"/>
          <w:szCs w:val="32"/>
          <w:highlight w:val="none"/>
        </w:rPr>
        <w:t>移动端设备（手机或平板）</w:t>
      </w:r>
      <w:r>
        <w:rPr>
          <w:rFonts w:ascii="仿宋" w:hAnsi="仿宋" w:eastAsia="仿宋" w:cs="Times New Roman"/>
          <w:color w:val="auto"/>
          <w:sz w:val="32"/>
          <w:szCs w:val="32"/>
          <w:highlight w:val="none"/>
        </w:rPr>
        <w:t>调至静音状态（请勿调至飞行模式），</w:t>
      </w:r>
      <w:r>
        <w:rPr>
          <w:rFonts w:hint="eastAsia" w:ascii="仿宋" w:hAnsi="仿宋" w:eastAsia="仿宋" w:cs="Times New Roman"/>
          <w:b/>
          <w:bCs/>
          <w:color w:val="auto"/>
          <w:sz w:val="32"/>
          <w:szCs w:val="32"/>
          <w:highlight w:val="none"/>
        </w:rPr>
        <w:t>将手机微信、QQ等通讯软件退出账号登录，确保手机联网。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8"/>
    </w:p>
    <w:p w14:paraId="644F0B25">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9" w:name="_Hlk89424187"/>
      <w:r>
        <w:rPr>
          <w:rFonts w:ascii="仿宋" w:hAnsi="仿宋" w:eastAsia="仿宋" w:cs="Times New Roman"/>
          <w:color w:val="auto"/>
          <w:sz w:val="32"/>
          <w:szCs w:val="32"/>
          <w:highlight w:val="none"/>
        </w:rPr>
        <w:t>一律按违纪处理</w:t>
      </w:r>
      <w:bookmarkEnd w:id="9"/>
      <w:r>
        <w:rPr>
          <w:rFonts w:ascii="仿宋" w:hAnsi="仿宋" w:eastAsia="仿宋" w:cs="Times New Roman"/>
          <w:color w:val="auto"/>
          <w:sz w:val="32"/>
          <w:szCs w:val="32"/>
          <w:highlight w:val="none"/>
        </w:rPr>
        <w:t>。</w:t>
      </w:r>
    </w:p>
    <w:p w14:paraId="4C13D6A5">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模拟考试</w:t>
      </w:r>
    </w:p>
    <w:p w14:paraId="185A4ABC">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w:t>
      </w:r>
      <w:bookmarkStart w:id="10" w:name="_Hlk158211594"/>
      <w:r>
        <w:rPr>
          <w:rFonts w:hint="eastAsia" w:ascii="仿宋" w:hAnsi="仿宋" w:eastAsia="仿宋" w:cs="Times New Roman"/>
          <w:color w:val="auto"/>
          <w:sz w:val="32"/>
          <w:szCs w:val="32"/>
          <w:highlight w:val="none"/>
        </w:rPr>
        <w:t>模拟考试期间，</w:t>
      </w:r>
      <w:bookmarkEnd w:id="10"/>
      <w:bookmarkStart w:id="11" w:name="_Hlk158211611"/>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w:t>
      </w:r>
      <w:r>
        <w:rPr>
          <w:rFonts w:ascii="仿宋" w:hAnsi="仿宋" w:eastAsia="仿宋" w:cs="Times New Roman"/>
          <w:color w:val="auto"/>
          <w:sz w:val="32"/>
          <w:szCs w:val="32"/>
          <w:highlight w:val="none"/>
        </w:rPr>
        <w:t>一次</w:t>
      </w:r>
      <w:r>
        <w:rPr>
          <w:rFonts w:hint="eastAsia" w:ascii="仿宋" w:hAnsi="仿宋" w:eastAsia="仿宋" w:cs="Times New Roman"/>
          <w:color w:val="auto"/>
          <w:sz w:val="32"/>
          <w:szCs w:val="32"/>
          <w:highlight w:val="none"/>
        </w:rPr>
        <w:t>，请考生根据个人时间尽快参加模拟考试</w:t>
      </w:r>
      <w:r>
        <w:rPr>
          <w:rFonts w:ascii="仿宋" w:hAnsi="仿宋" w:eastAsia="仿宋" w:cs="Times New Roman"/>
          <w:color w:val="auto"/>
          <w:sz w:val="32"/>
          <w:szCs w:val="32"/>
          <w:highlight w:val="none"/>
        </w:rPr>
        <w:t>。</w:t>
      </w:r>
      <w:bookmarkEnd w:id="11"/>
    </w:p>
    <w:p w14:paraId="2B24FFB4">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5</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6</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9</w:t>
      </w:r>
      <w:r>
        <w:rPr>
          <w:rFonts w:ascii="仿宋" w:hAnsi="仿宋" w:eastAsia="仿宋" w:cs="Times New Roman"/>
          <w:color w:val="auto"/>
          <w:sz w:val="32"/>
          <w:szCs w:val="32"/>
          <w:highlight w:val="none"/>
        </w:rPr>
        <w:t>日</w:t>
      </w:r>
      <w:bookmarkStart w:id="12" w:name="_Hlk69135667"/>
      <w:r>
        <w:rPr>
          <w:rFonts w:hint="eastAsia" w:ascii="仿宋" w:hAnsi="仿宋" w:eastAsia="仿宋" w:cs="Times New Roman"/>
          <w:color w:val="auto"/>
          <w:sz w:val="32"/>
          <w:szCs w:val="32"/>
          <w:highlight w:val="none"/>
        </w:rPr>
        <w:t>—</w:t>
      </w:r>
      <w:bookmarkEnd w:id="12"/>
      <w:r>
        <w:rPr>
          <w:rFonts w:hint="eastAsia" w:ascii="仿宋" w:hAnsi="仿宋" w:eastAsia="仿宋" w:cs="Times New Roman"/>
          <w:color w:val="auto"/>
          <w:sz w:val="32"/>
          <w:szCs w:val="32"/>
          <w:highlight w:val="none"/>
          <w:lang w:val="en-US" w:eastAsia="zh-CN"/>
        </w:rPr>
        <w:t>6</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11</w:t>
      </w:r>
      <w:r>
        <w:rPr>
          <w:rFonts w:ascii="仿宋" w:hAnsi="仿宋" w:eastAsia="仿宋" w:cs="Times New Roman"/>
          <w:color w:val="auto"/>
          <w:sz w:val="32"/>
          <w:szCs w:val="32"/>
          <w:highlight w:val="none"/>
        </w:rPr>
        <w:t>日，每日10:00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24:00</w:t>
      </w:r>
      <w:r>
        <w:rPr>
          <w:rFonts w:ascii="仿宋" w:hAnsi="仿宋" w:eastAsia="仿宋" w:cs="Times New Roman"/>
          <w:color w:val="auto"/>
          <w:sz w:val="32"/>
          <w:szCs w:val="32"/>
          <w:highlight w:val="none"/>
        </w:rPr>
        <w:t>。</w:t>
      </w:r>
    </w:p>
    <w:p w14:paraId="79600FE7">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14:paraId="6E9B101F">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14:paraId="5C1CD550">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14:paraId="168F9EDD">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w:t>
      </w:r>
      <w:r>
        <w:rPr>
          <w:rFonts w:hint="eastAsia" w:ascii="仿宋" w:hAnsi="仿宋" w:eastAsia="仿宋" w:cs="Times New Roman"/>
          <w:b/>
          <w:bCs/>
          <w:color w:val="auto"/>
          <w:sz w:val="32"/>
          <w:szCs w:val="32"/>
          <w:highlight w:val="none"/>
        </w:rPr>
        <w:t>模拟考试期间请认真测试键盘及输入法是否能够正常打字。</w:t>
      </w:r>
      <w:r>
        <w:rPr>
          <w:rFonts w:hint="eastAsia" w:ascii="仿宋" w:hAnsi="仿宋" w:eastAsia="仿宋" w:cs="Times New Roman"/>
          <w:color w:val="auto"/>
          <w:sz w:val="32"/>
          <w:szCs w:val="32"/>
          <w:highlight w:val="none"/>
        </w:rPr>
        <w:t>为避免考生忘记安装输入法造成的打字异常，电脑端“智考云”安装包内已集成搜狗拼音输入法软件，待“智考云”安装包完整安装后即可使用。</w:t>
      </w:r>
    </w:p>
    <w:p w14:paraId="3FA23189">
      <w:pPr>
        <w:spacing w:line="540" w:lineRule="exact"/>
        <w:ind w:firstLine="640" w:firstLineChars="200"/>
        <w:rPr>
          <w:rFonts w:ascii="仿宋" w:hAnsi="仿宋" w:eastAsia="仿宋" w:cs="Times New Roman"/>
          <w:color w:val="auto"/>
          <w:sz w:val="32"/>
          <w:szCs w:val="32"/>
          <w:highlight w:val="none"/>
        </w:rPr>
      </w:pPr>
      <w:bookmarkStart w:id="13" w:name="_Hlk158212656"/>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hint="eastAsia" w:ascii="仿宋" w:hAnsi="仿宋" w:eastAsia="仿宋" w:cs="Times New Roman"/>
          <w:b/>
          <w:bCs/>
          <w:color w:val="auto"/>
          <w:sz w:val="32"/>
          <w:szCs w:val="32"/>
          <w:highlight w:val="none"/>
        </w:rPr>
        <w:t>请考生务必测试智考通软件。</w:t>
      </w:r>
      <w:r>
        <w:rPr>
          <w:rFonts w:hint="eastAsia" w:ascii="仿宋" w:hAnsi="仿宋" w:eastAsia="仿宋" w:cs="Times New Roman"/>
          <w:color w:val="auto"/>
          <w:sz w:val="32"/>
          <w:szCs w:val="32"/>
          <w:highlight w:val="none"/>
        </w:rPr>
        <w:t>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3"/>
    <w:p w14:paraId="2C59C56C">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14:paraId="677A1B80">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14:paraId="4A65542A">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7</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14:paraId="41A53E47">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正式考试</w:t>
      </w:r>
    </w:p>
    <w:p w14:paraId="4AC7876E">
      <w:pPr>
        <w:spacing w:line="540" w:lineRule="exact"/>
        <w:ind w:left="643"/>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w:t>
      </w: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w:t>
      </w:r>
      <w:r>
        <w:rPr>
          <w:rFonts w:hint="eastAsia" w:ascii="仿宋" w:hAnsi="仿宋" w:eastAsia="仿宋" w:cs="Times New Roman"/>
          <w:b/>
          <w:bCs/>
          <w:color w:val="auto"/>
          <w:sz w:val="32"/>
          <w:szCs w:val="32"/>
          <w:highlight w:val="none"/>
        </w:rPr>
        <w:t>考试安排</w:t>
      </w:r>
    </w:p>
    <w:p w14:paraId="1FA0DD08">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5</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6</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14</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10</w:t>
      </w:r>
      <w:r>
        <w:rPr>
          <w:rFonts w:ascii="仿宋" w:hAnsi="仿宋" w:eastAsia="仿宋" w:cs="Times New Roman"/>
          <w:color w:val="auto"/>
          <w:sz w:val="32"/>
          <w:szCs w:val="32"/>
          <w:highlight w:val="none"/>
        </w:rPr>
        <w:t>:</w:t>
      </w:r>
      <w:bookmarkStart w:id="14" w:name="_Hlk69135605"/>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bookmarkEnd w:id="14"/>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tbl>
      <w:tblPr>
        <w:tblStyle w:val="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936"/>
        <w:gridCol w:w="1519"/>
        <w:gridCol w:w="1519"/>
        <w:gridCol w:w="1966"/>
      </w:tblGrid>
      <w:tr w14:paraId="043D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2CD9247D">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开始登录时间</w:t>
            </w:r>
          </w:p>
        </w:tc>
        <w:tc>
          <w:tcPr>
            <w:tcW w:w="1936" w:type="dxa"/>
            <w:vAlign w:val="center"/>
          </w:tcPr>
          <w:p w14:paraId="264BB26F">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待考时间</w:t>
            </w:r>
          </w:p>
        </w:tc>
        <w:tc>
          <w:tcPr>
            <w:tcW w:w="1519" w:type="dxa"/>
            <w:vAlign w:val="center"/>
          </w:tcPr>
          <w:p w14:paraId="70C20D99">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开考时间</w:t>
            </w:r>
          </w:p>
        </w:tc>
        <w:tc>
          <w:tcPr>
            <w:tcW w:w="1519" w:type="dxa"/>
            <w:vAlign w:val="center"/>
          </w:tcPr>
          <w:p w14:paraId="3FEA181B">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截止登录时间</w:t>
            </w:r>
          </w:p>
        </w:tc>
        <w:tc>
          <w:tcPr>
            <w:tcW w:w="1966" w:type="dxa"/>
            <w:vAlign w:val="center"/>
          </w:tcPr>
          <w:p w14:paraId="7DD9A8C1">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交卷时间</w:t>
            </w:r>
          </w:p>
        </w:tc>
      </w:tr>
      <w:tr w14:paraId="4177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6" w:hRule="atLeast"/>
          <w:jc w:val="center"/>
        </w:trPr>
        <w:tc>
          <w:tcPr>
            <w:tcW w:w="1356" w:type="dxa"/>
            <w:vAlign w:val="center"/>
          </w:tcPr>
          <w:p w14:paraId="5D468BD9">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c>
          <w:tcPr>
            <w:tcW w:w="1936" w:type="dxa"/>
            <w:vAlign w:val="center"/>
          </w:tcPr>
          <w:p w14:paraId="7F70B1F0">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r>
              <w:rPr>
                <w:rFonts w:hint="eastAsia"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19" w:type="dxa"/>
            <w:vAlign w:val="center"/>
          </w:tcPr>
          <w:p w14:paraId="29FC3DA9">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19" w:type="dxa"/>
            <w:vAlign w:val="center"/>
          </w:tcPr>
          <w:p w14:paraId="546A677C">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15</w:t>
            </w:r>
          </w:p>
        </w:tc>
        <w:tc>
          <w:tcPr>
            <w:tcW w:w="1966" w:type="dxa"/>
            <w:vAlign w:val="center"/>
          </w:tcPr>
          <w:p w14:paraId="20CB94B4">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12</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r>
    </w:tbl>
    <w:p w14:paraId="26F64DE2">
      <w:pPr>
        <w:spacing w:line="540" w:lineRule="exact"/>
        <w:rPr>
          <w:rFonts w:ascii="仿宋" w:hAnsi="仿宋" w:eastAsia="仿宋" w:cs="Times New Roman"/>
          <w:color w:val="auto"/>
          <w:sz w:val="32"/>
          <w:szCs w:val="32"/>
          <w:highlight w:val="none"/>
        </w:rPr>
      </w:pPr>
    </w:p>
    <w:p w14:paraId="10FC7182">
      <w:pPr>
        <w:spacing w:line="540" w:lineRule="exact"/>
        <w:ind w:firstLine="643" w:firstLineChars="20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（二）</w:t>
      </w:r>
      <w:r>
        <w:rPr>
          <w:rFonts w:hint="eastAsia" w:ascii="仿宋" w:hAnsi="仿宋" w:eastAsia="仿宋" w:cs="Times New Roman"/>
          <w:b/>
          <w:bCs/>
          <w:color w:val="auto"/>
          <w:sz w:val="32"/>
          <w:szCs w:val="32"/>
          <w:highlight w:val="none"/>
        </w:rPr>
        <w:t>考试要求</w:t>
      </w:r>
    </w:p>
    <w:p w14:paraId="25601D63">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开考前</w:t>
      </w:r>
      <w:r>
        <w:rPr>
          <w:rFonts w:ascii="仿宋" w:hAnsi="仿宋" w:eastAsia="仿宋" w:cs="Times New Roman"/>
          <w:color w:val="auto"/>
          <w:sz w:val="32"/>
          <w:szCs w:val="32"/>
          <w:highlight w:val="none"/>
        </w:rPr>
        <w:t>30分钟</w:t>
      </w:r>
      <w:r>
        <w:rPr>
          <w:rFonts w:ascii="仿宋" w:hAnsi="仿宋" w:eastAsia="仿宋" w:cs="Times New Roman"/>
          <w:color w:val="auto"/>
          <w:sz w:val="32"/>
          <w:szCs w:val="32"/>
          <w:highlight w:val="none"/>
        </w:rPr>
        <w:t>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本次考试允许迟到</w:t>
      </w:r>
      <w:bookmarkStart w:id="21" w:name="_GoBack"/>
      <w:bookmarkEnd w:id="21"/>
      <w:r>
        <w:rPr>
          <w:rFonts w:hint="eastAsia" w:ascii="仿宋" w:hAnsi="仿宋" w:eastAsia="仿宋" w:cs="Times New Roman"/>
          <w:color w:val="auto"/>
          <w:sz w:val="32"/>
          <w:szCs w:val="32"/>
          <w:highlight w:val="none"/>
          <w:lang w:val="en-US" w:eastAsia="zh-CN"/>
        </w:rPr>
        <w:t>15</w:t>
      </w:r>
      <w:r>
        <w:rPr>
          <w:rFonts w:hint="eastAsia" w:ascii="仿宋" w:hAnsi="仿宋" w:eastAsia="仿宋" w:cs="Times New Roman"/>
          <w:color w:val="auto"/>
          <w:sz w:val="32"/>
          <w:szCs w:val="32"/>
          <w:highlight w:val="none"/>
        </w:rPr>
        <w:t>分钟，不允许提前交卷，</w:t>
      </w:r>
      <w:r>
        <w:rPr>
          <w:rFonts w:ascii="仿宋" w:hAnsi="仿宋" w:eastAsia="仿宋" w:cs="Times New Roman"/>
          <w:color w:val="auto"/>
          <w:sz w:val="32"/>
          <w:szCs w:val="32"/>
          <w:highlight w:val="none"/>
        </w:rPr>
        <w:t>因</w:t>
      </w:r>
      <w:r>
        <w:rPr>
          <w:rFonts w:hint="eastAsia" w:ascii="仿宋" w:hAnsi="仿宋" w:eastAsia="仿宋" w:cs="Times New Roman"/>
          <w:color w:val="auto"/>
          <w:sz w:val="32"/>
          <w:szCs w:val="32"/>
          <w:highlight w:val="none"/>
        </w:rPr>
        <w:t>各种</w:t>
      </w:r>
      <w:r>
        <w:rPr>
          <w:rFonts w:ascii="仿宋" w:hAnsi="仿宋" w:eastAsia="仿宋" w:cs="Times New Roman"/>
          <w:color w:val="auto"/>
          <w:sz w:val="32"/>
          <w:szCs w:val="32"/>
          <w:highlight w:val="none"/>
        </w:rPr>
        <w:t>原因延迟进入考试系统的，</w:t>
      </w:r>
      <w:bookmarkStart w:id="15" w:name="_Hlk158212821"/>
      <w:r>
        <w:rPr>
          <w:rFonts w:ascii="仿宋" w:hAnsi="仿宋" w:eastAsia="仿宋" w:cs="Times New Roman"/>
          <w:color w:val="auto"/>
          <w:sz w:val="32"/>
          <w:szCs w:val="32"/>
          <w:highlight w:val="none"/>
        </w:rPr>
        <w:t>或在考试中途强行退出系统的，</w:t>
      </w:r>
      <w:bookmarkEnd w:id="15"/>
      <w:r>
        <w:rPr>
          <w:rFonts w:ascii="仿宋" w:hAnsi="仿宋" w:eastAsia="仿宋" w:cs="Times New Roman"/>
          <w:color w:val="auto"/>
          <w:sz w:val="32"/>
          <w:szCs w:val="32"/>
          <w:highlight w:val="none"/>
        </w:rPr>
        <w:t>由考生自行承担责任。</w:t>
      </w:r>
      <w:r>
        <w:rPr>
          <w:rFonts w:hint="eastAsia" w:ascii="仿宋" w:hAnsi="仿宋" w:eastAsia="仿宋" w:cs="Times New Roman"/>
          <w:color w:val="auto"/>
          <w:sz w:val="32"/>
          <w:szCs w:val="32"/>
          <w:highlight w:val="none"/>
        </w:rPr>
        <w:t>超过截止登录时间，还未通过人脸认证的考生视为自动放弃考试资格。</w:t>
      </w:r>
    </w:p>
    <w:p w14:paraId="43DBFF4E">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color w:val="auto"/>
          <w:sz w:val="32"/>
          <w:szCs w:val="32"/>
          <w:highlight w:val="none"/>
        </w:rPr>
        <w:t>试题以一屏一题显示，考试系统将按照同一题型内试题乱序的方式显示题目，请考生根据系统内的题目顺序依次作答。</w:t>
      </w:r>
      <w:r>
        <w:rPr>
          <w:rFonts w:hint="eastAsia" w:ascii="仿宋" w:hAnsi="仿宋" w:eastAsia="仿宋" w:cs="Times New Roman"/>
          <w:color w:val="auto"/>
          <w:sz w:val="32"/>
          <w:szCs w:val="32"/>
          <w:highlight w:val="none"/>
        </w:rPr>
        <w:t>在作答</w:t>
      </w:r>
      <w:r>
        <w:rPr>
          <w:rFonts w:hint="eastAsia" w:ascii="仿宋" w:hAnsi="仿宋" w:eastAsia="仿宋" w:cs="Times New Roman"/>
          <w:color w:val="auto"/>
          <w:sz w:val="32"/>
          <w:szCs w:val="32"/>
          <w:highlight w:val="none"/>
          <w:lang w:val="en-US" w:eastAsia="zh-CN"/>
        </w:rPr>
        <w:t>同一题型时，</w:t>
      </w:r>
      <w:r>
        <w:rPr>
          <w:rFonts w:hint="eastAsia" w:ascii="仿宋" w:hAnsi="仿宋" w:eastAsia="仿宋" w:cs="Times New Roman"/>
          <w:color w:val="auto"/>
          <w:sz w:val="32"/>
          <w:szCs w:val="32"/>
          <w:highlight w:val="none"/>
        </w:rPr>
        <w:t>可进行检查和修改，进入下一</w:t>
      </w:r>
      <w:r>
        <w:rPr>
          <w:rFonts w:hint="eastAsia" w:ascii="仿宋" w:hAnsi="仿宋" w:eastAsia="仿宋" w:cs="Times New Roman"/>
          <w:color w:val="auto"/>
          <w:sz w:val="32"/>
          <w:szCs w:val="32"/>
          <w:highlight w:val="none"/>
          <w:lang w:val="en-US" w:eastAsia="zh-CN"/>
        </w:rPr>
        <w:t>题型</w:t>
      </w:r>
      <w:r>
        <w:rPr>
          <w:rFonts w:hint="eastAsia" w:ascii="仿宋" w:hAnsi="仿宋" w:eastAsia="仿宋" w:cs="Times New Roman"/>
          <w:color w:val="auto"/>
          <w:sz w:val="32"/>
          <w:szCs w:val="32"/>
          <w:highlight w:val="none"/>
        </w:rPr>
        <w:t>后，上一</w:t>
      </w:r>
      <w:r>
        <w:rPr>
          <w:rFonts w:hint="eastAsia" w:ascii="仿宋" w:hAnsi="仿宋" w:eastAsia="仿宋" w:cs="Times New Roman"/>
          <w:color w:val="auto"/>
          <w:sz w:val="32"/>
          <w:szCs w:val="32"/>
          <w:highlight w:val="none"/>
          <w:lang w:val="en-US" w:eastAsia="zh-CN"/>
        </w:rPr>
        <w:t>题型</w:t>
      </w:r>
      <w:r>
        <w:rPr>
          <w:rFonts w:hint="eastAsia" w:ascii="仿宋" w:hAnsi="仿宋" w:eastAsia="仿宋" w:cs="Times New Roman"/>
          <w:color w:val="auto"/>
          <w:sz w:val="32"/>
          <w:szCs w:val="32"/>
          <w:highlight w:val="none"/>
        </w:rPr>
        <w:t>将被锁定，不能再进行查看和修改。</w:t>
      </w:r>
    </w:p>
    <w:p w14:paraId="640B45E9">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16" w:name="_Hlk158213181"/>
      <w:r>
        <w:rPr>
          <w:rFonts w:hint="eastAsia" w:ascii="仿宋" w:hAnsi="仿宋" w:eastAsia="仿宋" w:cs="Times New Roman"/>
          <w:color w:val="auto"/>
          <w:sz w:val="32"/>
          <w:szCs w:val="32"/>
          <w:highlight w:val="none"/>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r>
        <w:rPr>
          <w:rFonts w:ascii="仿宋" w:hAnsi="仿宋" w:eastAsia="仿宋" w:cs="Times New Roman"/>
          <w:color w:val="auto"/>
          <w:sz w:val="32"/>
          <w:szCs w:val="32"/>
          <w:highlight w:val="none"/>
        </w:rPr>
        <w:t>。</w:t>
      </w:r>
      <w:bookmarkEnd w:id="16"/>
    </w:p>
    <w:p w14:paraId="1131EBFB">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bookmarkStart w:id="17" w:name="_Hlk158212966"/>
      <w:r>
        <w:rPr>
          <w:rFonts w:hint="eastAsia" w:ascii="仿宋" w:hAnsi="仿宋" w:eastAsia="仿宋" w:cs="Times New Roman"/>
          <w:color w:val="auto"/>
          <w:sz w:val="32"/>
          <w:szCs w:val="32"/>
          <w:highlight w:val="none"/>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hint="eastAsia" w:ascii="仿宋" w:hAnsi="仿宋" w:eastAsia="仿宋" w:cs="Times New Roman"/>
          <w:b/>
          <w:bCs/>
          <w:color w:val="auto"/>
          <w:sz w:val="32"/>
          <w:szCs w:val="32"/>
          <w:highlight w:val="none"/>
        </w:rPr>
        <w:t>请考生注意，视频拍摄角度不得存在盲区，不得无故中断视频录制，考试视频数据不得缺失，不得出现影响考务人员判断本场考试有效性等情况，否则将影响成绩的有效性，由考生自行承担后果</w:t>
      </w:r>
      <w:r>
        <w:rPr>
          <w:rFonts w:ascii="仿宋" w:hAnsi="仿宋" w:eastAsia="仿宋" w:cs="Times New Roman"/>
          <w:b/>
          <w:bCs/>
          <w:color w:val="auto"/>
          <w:sz w:val="32"/>
          <w:szCs w:val="32"/>
          <w:highlight w:val="none"/>
        </w:rPr>
        <w:t>。</w:t>
      </w:r>
      <w:bookmarkEnd w:id="17"/>
    </w:p>
    <w:p w14:paraId="59829A47">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119084D4">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14:paraId="71E48E54">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14:paraId="7F7AA1C8">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14:paraId="3D66DF86">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14:paraId="220EEC59">
      <w:pPr>
        <w:widowControl/>
        <w:jc w:val="center"/>
        <w:rPr>
          <w:rFonts w:ascii="仿宋" w:hAnsi="仿宋" w:eastAsia="仿宋" w:cs="宋体"/>
          <w:bCs/>
          <w:color w:val="auto"/>
          <w:kern w:val="0"/>
          <w:sz w:val="24"/>
          <w:highlight w:val="none"/>
        </w:rPr>
      </w:pPr>
      <w:bookmarkStart w:id="18"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bookmarkStart w:id="19" w:name="_Hlk158213115"/>
      <w:r>
        <w:rPr>
          <w:rFonts w:hint="eastAsia" w:ascii="仿宋" w:hAnsi="仿宋" w:eastAsia="仿宋" w:cs="宋体"/>
          <w:bCs/>
          <w:color w:val="auto"/>
          <w:kern w:val="0"/>
          <w:sz w:val="24"/>
          <w:highlight w:val="none"/>
        </w:rPr>
        <w:t>（移动设备建议放置在考生右侧后方）</w:t>
      </w:r>
      <w:bookmarkEnd w:id="19"/>
    </w:p>
    <w:bookmarkEnd w:id="18"/>
    <w:p w14:paraId="03689CC4">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1836F83A">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14:paraId="435045D4">
      <w:pPr>
        <w:widowControl/>
        <w:jc w:val="center"/>
        <w:rPr>
          <w:rFonts w:ascii="仿宋" w:hAnsi="仿宋" w:eastAsia="仿宋" w:cs="宋体"/>
          <w:bCs/>
          <w:color w:val="auto"/>
          <w:kern w:val="0"/>
          <w:sz w:val="24"/>
          <w:highlight w:val="none"/>
        </w:rPr>
      </w:pPr>
    </w:p>
    <w:p w14:paraId="7C2A3ACB">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14:paraId="5A5DE79C">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w:t>
      </w:r>
      <w:r>
        <w:rPr>
          <w:rFonts w:ascii="仿宋" w:hAnsi="仿宋" w:eastAsia="仿宋" w:cs="Times New Roman"/>
          <w:b/>
          <w:bCs/>
          <w:color w:val="auto"/>
          <w:sz w:val="32"/>
          <w:szCs w:val="32"/>
          <w:highlight w:val="none"/>
        </w:rPr>
        <w:t>（使用</w:t>
      </w:r>
      <w:r>
        <w:rPr>
          <w:rFonts w:hint="eastAsia" w:ascii="仿宋" w:hAnsi="仿宋" w:eastAsia="仿宋" w:cs="Times New Roman"/>
          <w:b/>
          <w:bCs/>
          <w:color w:val="auto"/>
          <w:sz w:val="32"/>
          <w:szCs w:val="32"/>
          <w:highlight w:val="none"/>
        </w:rPr>
        <w:t>“</w:t>
      </w:r>
      <w:r>
        <w:rPr>
          <w:rFonts w:ascii="仿宋" w:hAnsi="仿宋" w:eastAsia="仿宋" w:cs="Times New Roman"/>
          <w:b/>
          <w:bCs/>
          <w:color w:val="auto"/>
          <w:sz w:val="32"/>
          <w:szCs w:val="32"/>
          <w:highlight w:val="none"/>
        </w:rPr>
        <w:t>求助</w:t>
      </w:r>
      <w:r>
        <w:rPr>
          <w:rFonts w:hint="eastAsia" w:ascii="仿宋" w:hAnsi="仿宋" w:eastAsia="仿宋" w:cs="Times New Roman"/>
          <w:b/>
          <w:bCs/>
          <w:color w:val="auto"/>
          <w:sz w:val="32"/>
          <w:szCs w:val="32"/>
          <w:highlight w:val="none"/>
        </w:rPr>
        <w:t>”</w:t>
      </w:r>
      <w:r>
        <w:rPr>
          <w:rFonts w:ascii="仿宋" w:hAnsi="仿宋" w:eastAsia="仿宋" w:cs="Times New Roman"/>
          <w:b/>
          <w:bCs/>
          <w:color w:val="auto"/>
          <w:sz w:val="32"/>
          <w:szCs w:val="32"/>
          <w:highlight w:val="none"/>
        </w:rPr>
        <w:t>功能后，请考生注意接听电话</w:t>
      </w:r>
      <w:r>
        <w:rPr>
          <w:rFonts w:hint="eastAsia" w:ascii="仿宋" w:hAnsi="仿宋" w:eastAsia="仿宋" w:cs="Times New Roman"/>
          <w:b/>
          <w:bCs/>
          <w:color w:val="auto"/>
          <w:sz w:val="32"/>
          <w:szCs w:val="32"/>
          <w:highlight w:val="none"/>
        </w:rPr>
        <w:t>，此电话仅用于考生接听，请勿主动拨打）</w:t>
      </w:r>
      <w:r>
        <w:rPr>
          <w:rFonts w:hint="eastAsia" w:ascii="仿宋" w:hAnsi="仿宋" w:eastAsia="仿宋" w:cs="Times New Roman"/>
          <w:color w:val="auto"/>
          <w:sz w:val="32"/>
          <w:szCs w:val="32"/>
          <w:highlight w:val="none"/>
        </w:rPr>
        <w:t>。</w:t>
      </w:r>
    </w:p>
    <w:p w14:paraId="4AF1CCC3">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14:paraId="563D9956">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14:paraId="6BD7B59B">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14:paraId="2AEC955C">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14:paraId="124231E2">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1）考试过程中，如出现电脑断电的情形，可在解决问题之后，在考试时间内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14:paraId="3A147AB8">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14:paraId="41D2B233">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14:paraId="7E5DE7BE">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（14）考生若没有按照要求进行登录、答题、保存、交卷，将不能正确记录相关信息，后果由考生承担。</w:t>
      </w:r>
    </w:p>
    <w:p w14:paraId="54F6274D">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成绩查询</w:t>
      </w:r>
    </w:p>
    <w:p w14:paraId="0EE82E80">
      <w:pPr>
        <w:spacing w:line="540" w:lineRule="exact"/>
        <w:ind w:firstLine="640" w:firstLineChars="200"/>
        <w:rPr>
          <w:rFonts w:ascii="仿宋" w:hAnsi="仿宋" w:eastAsia="仿宋" w:cs="Times New Roman"/>
          <w:color w:val="auto"/>
          <w:kern w:val="0"/>
          <w:sz w:val="32"/>
          <w:szCs w:val="32"/>
          <w:highlight w:val="none"/>
          <w:lang w:val="zh-CN" w:bidi="ar"/>
        </w:rPr>
      </w:pPr>
      <w:r>
        <w:rPr>
          <w:rFonts w:ascii="仿宋" w:hAnsi="仿宋" w:eastAsia="仿宋" w:cs="Times New Roman"/>
          <w:color w:val="auto"/>
          <w:sz w:val="32"/>
          <w:szCs w:val="32"/>
          <w:highlight w:val="none"/>
        </w:rPr>
        <w:t>笔试成绩查询</w:t>
      </w:r>
      <w:r>
        <w:rPr>
          <w:rFonts w:hint="eastAsia" w:ascii="仿宋" w:hAnsi="仿宋" w:eastAsia="仿宋" w:cs="Times New Roman"/>
          <w:color w:val="auto"/>
          <w:sz w:val="32"/>
          <w:szCs w:val="32"/>
          <w:highlight w:val="none"/>
        </w:rPr>
        <w:t>等</w:t>
      </w:r>
      <w:r>
        <w:rPr>
          <w:rFonts w:ascii="仿宋" w:hAnsi="仿宋" w:eastAsia="仿宋" w:cs="Times New Roman"/>
          <w:color w:val="auto"/>
          <w:kern w:val="0"/>
          <w:sz w:val="32"/>
          <w:szCs w:val="32"/>
          <w:highlight w:val="none"/>
          <w:lang w:val="zh-CN" w:bidi="ar"/>
        </w:rPr>
        <w:t>具体安排另行通知。</w:t>
      </w:r>
    </w:p>
    <w:p w14:paraId="66BF09D0">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其</w:t>
      </w:r>
      <w:r>
        <w:rPr>
          <w:rFonts w:hint="eastAsia" w:ascii="仿宋" w:hAnsi="仿宋" w:eastAsia="仿宋" w:cs="Times New Roman"/>
          <w:b/>
          <w:bCs/>
          <w:color w:val="auto"/>
          <w:sz w:val="32"/>
          <w:szCs w:val="32"/>
          <w:highlight w:val="none"/>
          <w:lang w:val="en-US" w:eastAsia="zh-CN"/>
        </w:rPr>
        <w:t>他</w:t>
      </w:r>
      <w:r>
        <w:rPr>
          <w:rFonts w:ascii="仿宋" w:hAnsi="仿宋" w:eastAsia="仿宋" w:cs="Times New Roman"/>
          <w:b/>
          <w:bCs/>
          <w:color w:val="auto"/>
          <w:sz w:val="32"/>
          <w:szCs w:val="32"/>
          <w:highlight w:val="none"/>
        </w:rPr>
        <w:t>要求</w:t>
      </w:r>
    </w:p>
    <w:p w14:paraId="0F0401AA">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w:t>
      </w:r>
      <w:r>
        <w:rPr>
          <w:rFonts w:ascii="仿宋" w:hAnsi="仿宋" w:eastAsia="仿宋" w:cs="Times New Roman"/>
          <w:color w:val="auto"/>
          <w:sz w:val="32"/>
          <w:szCs w:val="32"/>
          <w:highlight w:val="none"/>
        </w:rPr>
        <w:t>（附件</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14:paraId="1205F625">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w:t>
      </w:r>
      <w:r>
        <w:rPr>
          <w:rFonts w:hint="eastAsia" w:ascii="仿宋" w:hAnsi="仿宋" w:eastAsia="仿宋" w:cs="Times New Roman"/>
          <w:color w:val="auto"/>
          <w:sz w:val="32"/>
          <w:szCs w:val="32"/>
          <w:highlight w:val="none"/>
        </w:rPr>
        <w:t>使用电脑端“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r>
        <w:rPr>
          <w:rFonts w:hint="eastAsia" w:ascii="仿宋" w:hAnsi="仿宋" w:eastAsia="仿宋" w:cs="Times New Roman"/>
          <w:color w:val="auto"/>
          <w:sz w:val="32"/>
          <w:szCs w:val="32"/>
          <w:highlight w:val="none"/>
        </w:rPr>
        <w:t>以及《智考云在线考试规范》</w:t>
      </w:r>
      <w:r>
        <w:rPr>
          <w:rFonts w:ascii="仿宋" w:hAnsi="仿宋" w:eastAsia="仿宋" w:cs="Times New Roman"/>
          <w:color w:val="auto"/>
          <w:sz w:val="32"/>
          <w:szCs w:val="32"/>
          <w:highlight w:val="none"/>
        </w:rPr>
        <w:t>。</w:t>
      </w:r>
    </w:p>
    <w:p w14:paraId="32E91D85">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14:paraId="7F4B980E">
      <w:pPr>
        <w:spacing w:line="540" w:lineRule="exact"/>
        <w:ind w:firstLine="640" w:firstLineChars="200"/>
        <w:rPr>
          <w:rFonts w:ascii="仿宋" w:hAnsi="仿宋" w:eastAsia="仿宋" w:cs="Times New Roman"/>
          <w:color w:val="auto"/>
          <w:sz w:val="32"/>
          <w:szCs w:val="32"/>
          <w:highlight w:val="none"/>
        </w:rPr>
      </w:pPr>
      <w:bookmarkStart w:id="20" w:name="_Hlk89429417"/>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p>
    <w:bookmarkEnd w:id="20"/>
    <w:p w14:paraId="30198900">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咨询电话</w:t>
      </w:r>
    </w:p>
    <w:p w14:paraId="18638544">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技术</w:t>
      </w:r>
      <w:r>
        <w:rPr>
          <w:rFonts w:hint="eastAsia" w:ascii="仿宋" w:hAnsi="仿宋" w:eastAsia="仿宋" w:cs="Times New Roman"/>
          <w:color w:val="auto"/>
          <w:sz w:val="32"/>
          <w:szCs w:val="32"/>
          <w:highlight w:val="none"/>
        </w:rPr>
        <w:t>咨询电话：</w:t>
      </w:r>
      <w:r>
        <w:rPr>
          <w:rFonts w:ascii="仿宋" w:hAnsi="仿宋" w:eastAsia="仿宋" w:cs="Times New Roman"/>
          <w:color w:val="auto"/>
          <w:sz w:val="32"/>
          <w:szCs w:val="32"/>
          <w:highlight w:val="none"/>
        </w:rPr>
        <w:t>400-088-0028</w:t>
      </w:r>
    </w:p>
    <w:p w14:paraId="378FD14A">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咨询时间</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9:00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12:00，13:30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17:00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工作日</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w:t>
      </w:r>
    </w:p>
    <w:p w14:paraId="0D132431">
      <w:pPr>
        <w:spacing w:line="540" w:lineRule="exact"/>
        <w:jc w:val="both"/>
        <w:rPr>
          <w:rFonts w:ascii="仿宋" w:hAnsi="仿宋" w:eastAsia="仿宋" w:cs="Times New Roman"/>
          <w:color w:val="auto"/>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bC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612F9F"/>
    <w:rsid w:val="0000472E"/>
    <w:rsid w:val="00010A85"/>
    <w:rsid w:val="00012D01"/>
    <w:rsid w:val="00012EAC"/>
    <w:rsid w:val="000163D1"/>
    <w:rsid w:val="00020209"/>
    <w:rsid w:val="00021E28"/>
    <w:rsid w:val="00027A2F"/>
    <w:rsid w:val="000305F4"/>
    <w:rsid w:val="00031DD2"/>
    <w:rsid w:val="00031F4F"/>
    <w:rsid w:val="000330FA"/>
    <w:rsid w:val="00036B34"/>
    <w:rsid w:val="00045986"/>
    <w:rsid w:val="00045C03"/>
    <w:rsid w:val="00052932"/>
    <w:rsid w:val="0006369D"/>
    <w:rsid w:val="00066925"/>
    <w:rsid w:val="00066A9C"/>
    <w:rsid w:val="0007121A"/>
    <w:rsid w:val="00076A69"/>
    <w:rsid w:val="00080897"/>
    <w:rsid w:val="000842FA"/>
    <w:rsid w:val="00092023"/>
    <w:rsid w:val="00093907"/>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27"/>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2FD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2D08"/>
    <w:rsid w:val="00224F83"/>
    <w:rsid w:val="00233BD2"/>
    <w:rsid w:val="0025320F"/>
    <w:rsid w:val="00253D03"/>
    <w:rsid w:val="002547EC"/>
    <w:rsid w:val="002566AB"/>
    <w:rsid w:val="00260E40"/>
    <w:rsid w:val="0026365D"/>
    <w:rsid w:val="00265FE1"/>
    <w:rsid w:val="00271BF5"/>
    <w:rsid w:val="00272B8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687A"/>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C7918"/>
    <w:rsid w:val="003D16B7"/>
    <w:rsid w:val="003D5F08"/>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8312D"/>
    <w:rsid w:val="004901FF"/>
    <w:rsid w:val="004930A3"/>
    <w:rsid w:val="004A51EC"/>
    <w:rsid w:val="004A537D"/>
    <w:rsid w:val="004A71E8"/>
    <w:rsid w:val="004A76A9"/>
    <w:rsid w:val="004A7CB5"/>
    <w:rsid w:val="004C3A09"/>
    <w:rsid w:val="004C6ED1"/>
    <w:rsid w:val="004D1356"/>
    <w:rsid w:val="004D1823"/>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4DF8"/>
    <w:rsid w:val="005B5201"/>
    <w:rsid w:val="005B6C6B"/>
    <w:rsid w:val="005C66C7"/>
    <w:rsid w:val="005D22A7"/>
    <w:rsid w:val="005D39EA"/>
    <w:rsid w:val="005D546F"/>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4243"/>
    <w:rsid w:val="00657D92"/>
    <w:rsid w:val="00661107"/>
    <w:rsid w:val="00661925"/>
    <w:rsid w:val="006645A5"/>
    <w:rsid w:val="00666495"/>
    <w:rsid w:val="00671073"/>
    <w:rsid w:val="00672332"/>
    <w:rsid w:val="00672B40"/>
    <w:rsid w:val="006741D9"/>
    <w:rsid w:val="00677548"/>
    <w:rsid w:val="00681D93"/>
    <w:rsid w:val="00682EA5"/>
    <w:rsid w:val="0068375B"/>
    <w:rsid w:val="00692256"/>
    <w:rsid w:val="00693484"/>
    <w:rsid w:val="00695396"/>
    <w:rsid w:val="0069598C"/>
    <w:rsid w:val="006A2603"/>
    <w:rsid w:val="006A52A9"/>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BA9"/>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0FD5"/>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680"/>
    <w:rsid w:val="00883F09"/>
    <w:rsid w:val="00886852"/>
    <w:rsid w:val="00886E54"/>
    <w:rsid w:val="00891791"/>
    <w:rsid w:val="008917A1"/>
    <w:rsid w:val="00896A48"/>
    <w:rsid w:val="008A477C"/>
    <w:rsid w:val="008A5B69"/>
    <w:rsid w:val="008A6C1F"/>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1F4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D73"/>
    <w:rsid w:val="00A71AFF"/>
    <w:rsid w:val="00A77993"/>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04B2"/>
    <w:rsid w:val="00AD4D57"/>
    <w:rsid w:val="00AD6C37"/>
    <w:rsid w:val="00AE0810"/>
    <w:rsid w:val="00AE58C6"/>
    <w:rsid w:val="00AE6A86"/>
    <w:rsid w:val="00B04271"/>
    <w:rsid w:val="00B0504F"/>
    <w:rsid w:val="00B054FE"/>
    <w:rsid w:val="00B05C84"/>
    <w:rsid w:val="00B20F94"/>
    <w:rsid w:val="00B23895"/>
    <w:rsid w:val="00B26C3C"/>
    <w:rsid w:val="00B371FE"/>
    <w:rsid w:val="00B47F45"/>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0C5D"/>
    <w:rsid w:val="00BF5F23"/>
    <w:rsid w:val="00BF6B09"/>
    <w:rsid w:val="00C032F4"/>
    <w:rsid w:val="00C06D2C"/>
    <w:rsid w:val="00C11547"/>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41D"/>
    <w:rsid w:val="00CA6BB0"/>
    <w:rsid w:val="00CC4DCC"/>
    <w:rsid w:val="00CC7E1D"/>
    <w:rsid w:val="00CD3A9E"/>
    <w:rsid w:val="00CD4F2B"/>
    <w:rsid w:val="00CE3128"/>
    <w:rsid w:val="00CF2204"/>
    <w:rsid w:val="00CF2486"/>
    <w:rsid w:val="00CF2CB2"/>
    <w:rsid w:val="00CF4F1B"/>
    <w:rsid w:val="00CF64BD"/>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1D0C"/>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3933"/>
    <w:rsid w:val="00DC6BD8"/>
    <w:rsid w:val="00DD4924"/>
    <w:rsid w:val="00DE1586"/>
    <w:rsid w:val="00DE3C66"/>
    <w:rsid w:val="00DE5ABD"/>
    <w:rsid w:val="00DF0688"/>
    <w:rsid w:val="00DF1947"/>
    <w:rsid w:val="00E011BF"/>
    <w:rsid w:val="00E03D2B"/>
    <w:rsid w:val="00E05032"/>
    <w:rsid w:val="00E05F52"/>
    <w:rsid w:val="00E136BB"/>
    <w:rsid w:val="00E21B8F"/>
    <w:rsid w:val="00E21D6A"/>
    <w:rsid w:val="00E221D2"/>
    <w:rsid w:val="00E25611"/>
    <w:rsid w:val="00E273F2"/>
    <w:rsid w:val="00E2756F"/>
    <w:rsid w:val="00E3434D"/>
    <w:rsid w:val="00E34A78"/>
    <w:rsid w:val="00E41D01"/>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5FA2A1A"/>
    <w:rsid w:val="070D5C94"/>
    <w:rsid w:val="07DA7CD3"/>
    <w:rsid w:val="07DE66E5"/>
    <w:rsid w:val="0B6E3B68"/>
    <w:rsid w:val="0BCA5242"/>
    <w:rsid w:val="0C0B3B9A"/>
    <w:rsid w:val="0E4137B5"/>
    <w:rsid w:val="0E8B16F1"/>
    <w:rsid w:val="0FDF3286"/>
    <w:rsid w:val="11EC3A38"/>
    <w:rsid w:val="13410AFA"/>
    <w:rsid w:val="137008EF"/>
    <w:rsid w:val="16594B0E"/>
    <w:rsid w:val="17236C15"/>
    <w:rsid w:val="17702E89"/>
    <w:rsid w:val="18D25736"/>
    <w:rsid w:val="19913842"/>
    <w:rsid w:val="1DE41101"/>
    <w:rsid w:val="1E195BB5"/>
    <w:rsid w:val="1EA0510C"/>
    <w:rsid w:val="1F62332E"/>
    <w:rsid w:val="1F642178"/>
    <w:rsid w:val="21CC1E48"/>
    <w:rsid w:val="22576CAC"/>
    <w:rsid w:val="228A52D3"/>
    <w:rsid w:val="26A7652F"/>
    <w:rsid w:val="28F11C08"/>
    <w:rsid w:val="293D0E7E"/>
    <w:rsid w:val="2ECE6548"/>
    <w:rsid w:val="35F04FF6"/>
    <w:rsid w:val="399334A8"/>
    <w:rsid w:val="3B5C4B39"/>
    <w:rsid w:val="3D201929"/>
    <w:rsid w:val="3D2834D0"/>
    <w:rsid w:val="401503AE"/>
    <w:rsid w:val="414A5739"/>
    <w:rsid w:val="416E1FC3"/>
    <w:rsid w:val="42555DF5"/>
    <w:rsid w:val="47F976DC"/>
    <w:rsid w:val="49E47EC6"/>
    <w:rsid w:val="4C5A0678"/>
    <w:rsid w:val="4CA26BF2"/>
    <w:rsid w:val="4CF45165"/>
    <w:rsid w:val="5039786D"/>
    <w:rsid w:val="50A70C7B"/>
    <w:rsid w:val="56C360E3"/>
    <w:rsid w:val="5AD90831"/>
    <w:rsid w:val="5D4E6E5E"/>
    <w:rsid w:val="60DE5EF5"/>
    <w:rsid w:val="62300ED3"/>
    <w:rsid w:val="65574FF1"/>
    <w:rsid w:val="679B25A9"/>
    <w:rsid w:val="69172A2F"/>
    <w:rsid w:val="6A3D5C55"/>
    <w:rsid w:val="73A14ED0"/>
    <w:rsid w:val="7521056B"/>
    <w:rsid w:val="75612F9F"/>
    <w:rsid w:val="75CE2E9D"/>
    <w:rsid w:val="75D21A46"/>
    <w:rsid w:val="77EB6DF0"/>
    <w:rsid w:val="784056A4"/>
    <w:rsid w:val="7C4052E0"/>
    <w:rsid w:val="7D594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6"/>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semiHidden/>
    <w:qFormat/>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4812</Words>
  <Characters>5066</Characters>
  <Lines>40</Lines>
  <Paragraphs>11</Paragraphs>
  <TotalTime>8</TotalTime>
  <ScaleCrop>false</ScaleCrop>
  <LinksUpToDate>false</LinksUpToDate>
  <CharactersWithSpaces>5068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2023-07-14T06:02:00Z</dcterms:created>
  <dc:creator>seven lee</dc:creator>
  <cp:lastModifiedBy>简一</cp:lastModifiedBy>
  <dcterms:modified xsi:type="dcterms:W3CDTF">2025-06-03T06:45:25Z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eyJoZGlkIjoiZTE2YjllM2U2NmE3ODZlMWFkMTMxYWJhNjEyMTkzNjUiLCJ1c2VySWQiOiIzNzMyODU0ODQifQ==</vt:lpwstr>
  </property>
  <property fmtid="{D5CDD505-2E9C-101B-9397-08002B2CF9AE}" pid="4" name="ICV">
    <vt:lpwstr>3AF056BF58554D26A38CA7093DD325A9_12</vt:lpwstr>
  </property>
</Properties>
</file>