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C5" w:rsidRPr="00186961" w:rsidRDefault="00186961" w:rsidP="00BE328B">
      <w:pPr>
        <w:rPr>
          <w:rFonts w:ascii="仿宋" w:eastAsia="仿宋" w:hAnsi="仿宋" w:cs="黑体"/>
          <w:sz w:val="32"/>
        </w:rPr>
      </w:pPr>
      <w:r>
        <w:rPr>
          <w:rFonts w:ascii="仿宋" w:eastAsia="仿宋" w:hAnsi="仿宋" w:cs="黑体"/>
          <w:sz w:val="32"/>
        </w:rPr>
        <w:t>附件</w:t>
      </w:r>
    </w:p>
    <w:p w:rsidR="00376FC5" w:rsidRPr="00C75B17" w:rsidRDefault="00C75A06" w:rsidP="00BE328B">
      <w:pPr>
        <w:jc w:val="center"/>
        <w:rPr>
          <w:rFonts w:ascii="方正小标宋简体" w:eastAsia="方正小标宋简体" w:hAnsi="方正小标宋简体" w:cs="方正小标宋简体"/>
          <w:b/>
          <w:sz w:val="36"/>
        </w:rPr>
      </w:pPr>
      <w:r w:rsidRPr="00C75B17">
        <w:rPr>
          <w:rFonts w:ascii="方正小标宋简体" w:eastAsia="方正小标宋简体" w:hAnsi="方正小标宋简体" w:cs="方正小标宋简体"/>
          <w:b/>
          <w:sz w:val="36"/>
        </w:rPr>
        <w:t>2021</w:t>
      </w:r>
      <w:r w:rsidRPr="00C75B17">
        <w:rPr>
          <w:rFonts w:ascii="黑体" w:eastAsia="黑体" w:hAnsi="黑体" w:cs="黑体"/>
          <w:b/>
          <w:sz w:val="36"/>
        </w:rPr>
        <w:t>年度贵州省艺术科学规划课题指南</w:t>
      </w:r>
    </w:p>
    <w:p w:rsidR="00376FC5" w:rsidRDefault="00376FC5" w:rsidP="00BE328B">
      <w:pPr>
        <w:ind w:firstLine="640"/>
        <w:rPr>
          <w:rFonts w:ascii="黑体" w:eastAsia="黑体" w:hAnsi="黑体" w:cs="黑体"/>
          <w:sz w:val="32"/>
        </w:rPr>
      </w:pPr>
    </w:p>
    <w:p w:rsidR="00376FC5" w:rsidRDefault="00C75A06" w:rsidP="00BE328B">
      <w:pPr>
        <w:ind w:firstLine="640"/>
        <w:rPr>
          <w:rFonts w:ascii="Calibri" w:eastAsia="Calibri" w:hAnsi="Calibri" w:cs="Calibri"/>
          <w:sz w:val="32"/>
        </w:rPr>
      </w:pPr>
      <w:r>
        <w:rPr>
          <w:rFonts w:ascii="黑体" w:eastAsia="黑体" w:hAnsi="黑体" w:cs="黑体"/>
          <w:sz w:val="32"/>
        </w:rPr>
        <w:t>艺术基础理论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习近平新时代中国特色社会主义文化艺术重要论述研究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中国共产党建党百年文艺创作研究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贵州革命文化史研究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贵州新时代文艺评论研究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贵州传统艺术创造性转化与创新性发展研究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艺术学理论学科发展研究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贵州少数民族艺术</w:t>
      </w:r>
      <w:r>
        <w:rPr>
          <w:rFonts w:ascii="宋体" w:eastAsia="宋体" w:hAnsi="宋体" w:cs="宋体"/>
          <w:color w:val="000000"/>
          <w:sz w:val="32"/>
        </w:rPr>
        <w:t>观念</w:t>
      </w:r>
      <w:r>
        <w:rPr>
          <w:rFonts w:ascii="宋体" w:eastAsia="宋体" w:hAnsi="宋体" w:cs="宋体"/>
          <w:sz w:val="32"/>
        </w:rPr>
        <w:t>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贵州现当代艺术研究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贵州民间艺术研究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贵州艺术创作理论问题研究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贵州艺术史（含断代、专题、区域）研究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贵州艺术批评史（含断代、专题）研究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贵州流行艺术研究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新媒介与文艺创作及批评研究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艺术政策、艺术管理及法律法规问题研究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民族民间艺术与民族审美研究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艺术口述史理论与方法研究</w:t>
      </w:r>
    </w:p>
    <w:p w:rsidR="00376FC5" w:rsidRDefault="00C75A06" w:rsidP="00BE328B">
      <w:pPr>
        <w:numPr>
          <w:ilvl w:val="0"/>
          <w:numId w:val="1"/>
        </w:numPr>
        <w:ind w:left="987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lastRenderedPageBreak/>
        <w:t>艺术影像民族志研究</w:t>
      </w:r>
    </w:p>
    <w:p w:rsidR="00376FC5" w:rsidRDefault="00376FC5" w:rsidP="00BE328B">
      <w:pPr>
        <w:ind w:firstLine="640"/>
        <w:rPr>
          <w:rFonts w:ascii="黑体" w:eastAsia="黑体" w:hAnsi="黑体" w:cs="黑体"/>
          <w:sz w:val="32"/>
        </w:rPr>
      </w:pPr>
    </w:p>
    <w:p w:rsidR="00376FC5" w:rsidRDefault="00C75A06" w:rsidP="00BE328B">
      <w:pPr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戏剧（含戏曲、话剧、歌剧、音乐剧、曲艺、木偶、皮影）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贵州少数民族戏剧研究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贵州戏剧研究（艺术家、剧作家作品、戏剧舞台美术、戏剧表导演艺术等）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贵州戏曲音乐研究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贵州曲艺音乐研究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贵州戏曲文献整理与研究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贵州剧种史研究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贵州地方戏曲与地域文化关系研究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贵州戏剧产业与市场研究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贵州曲艺研究（曲艺艺术研究、曲艺发展与传播研究等）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贵州曲艺文献整理与研究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新媒体技术与贵州戏剧艺术创新发展研究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百年贵州戏剧文化史研究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宋体" w:eastAsia="宋体" w:hAnsi="宋体" w:cs="宋体"/>
          <w:color w:val="000000"/>
          <w:sz w:val="32"/>
        </w:rPr>
        <w:t>贵州红色题材戏剧创作研究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贵州新时代现实题材戏剧创作研究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贵州戏剧口述史研究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贵州剧场生存现状研究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lastRenderedPageBreak/>
        <w:t>贵州戏剧传播研究</w:t>
      </w:r>
    </w:p>
    <w:p w:rsidR="00376FC5" w:rsidRDefault="00C75A06" w:rsidP="00BE328B">
      <w:pPr>
        <w:numPr>
          <w:ilvl w:val="0"/>
          <w:numId w:val="2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贵州戏剧影像志研究</w:t>
      </w:r>
    </w:p>
    <w:p w:rsidR="00376FC5" w:rsidRDefault="00376FC5" w:rsidP="00BE328B">
      <w:pPr>
        <w:jc w:val="center"/>
        <w:rPr>
          <w:rFonts w:ascii="仿宋_GB2312" w:eastAsia="仿宋_GB2312" w:hAnsi="仿宋_GB2312" w:cs="仿宋_GB2312"/>
          <w:sz w:val="32"/>
        </w:rPr>
      </w:pPr>
    </w:p>
    <w:p w:rsidR="00376FC5" w:rsidRDefault="00C75A06" w:rsidP="00BE328B">
      <w:pPr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电影、广播电视及新媒体艺术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新时代贵州影视创作理论与美学研究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影视如何讲好贵州故事研究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贵州电影、广播电视及新媒体艺术的跨学科比较研究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贵州影视动画创作现状研究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贵州影视技术与艺术融合创新研究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新时代贵州影视批评研究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媒介融合环境下的贵州广播艺术发展研究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贵州微电影现状与发展研究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贵州现实主义题材电影、电视剧研究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贵州影视音乐的民族化追求与国际化传播研究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贵州文学作品改编影视作品研究</w:t>
      </w:r>
    </w:p>
    <w:p w:rsidR="00376FC5" w:rsidRDefault="00C75A06" w:rsidP="00BE328B">
      <w:pPr>
        <w:numPr>
          <w:ilvl w:val="0"/>
          <w:numId w:val="3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贵州舞台作品影视化、数字化研究</w:t>
      </w:r>
    </w:p>
    <w:p w:rsidR="00376FC5" w:rsidRDefault="00376FC5" w:rsidP="00BE328B">
      <w:pPr>
        <w:rPr>
          <w:rFonts w:ascii="仿宋_GB2312" w:eastAsia="仿宋_GB2312" w:hAnsi="仿宋_GB2312" w:cs="仿宋_GB2312"/>
          <w:sz w:val="32"/>
        </w:rPr>
      </w:pPr>
    </w:p>
    <w:p w:rsidR="00376FC5" w:rsidRDefault="00C75A06" w:rsidP="00BE328B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黑体" w:eastAsia="黑体" w:hAnsi="黑体" w:cs="黑体"/>
          <w:sz w:val="32"/>
        </w:rPr>
        <w:t>音乐</w:t>
      </w:r>
    </w:p>
    <w:p w:rsidR="00376FC5" w:rsidRDefault="00C75A06" w:rsidP="00BE328B">
      <w:pPr>
        <w:numPr>
          <w:ilvl w:val="0"/>
          <w:numId w:val="4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贵州优秀传统音乐文化的传承与创新研究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4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贵州红色音乐文化研究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4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贵州音乐史研究</w:t>
      </w:r>
    </w:p>
    <w:p w:rsidR="00376FC5" w:rsidRDefault="00C75A06" w:rsidP="00BE328B">
      <w:pPr>
        <w:numPr>
          <w:ilvl w:val="0"/>
          <w:numId w:val="4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lastRenderedPageBreak/>
        <w:t>贵州音乐口述史研究</w:t>
      </w:r>
    </w:p>
    <w:p w:rsidR="00376FC5" w:rsidRDefault="00C75A06" w:rsidP="00BE328B">
      <w:pPr>
        <w:numPr>
          <w:ilvl w:val="0"/>
          <w:numId w:val="4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贵州民族民间器乐研究</w:t>
      </w:r>
    </w:p>
    <w:p w:rsidR="00376FC5" w:rsidRDefault="00C75A06" w:rsidP="00BE328B">
      <w:pPr>
        <w:numPr>
          <w:ilvl w:val="0"/>
          <w:numId w:val="4"/>
        </w:numPr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贵州音乐创作现状研究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贵州舞蹈（舞剧）音乐研究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贵州音乐传播研究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贵州音乐产业研究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贵州民族民间音乐形态研究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贵州音乐影像民族志研究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贵州音乐类非物质文化遗产保护的理论与实践研究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贵州音乐艺术管理现状研究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贵州民族民间音乐与民族审美研究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贵州民族民间音乐的旅游产业化研究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贵州民族民间音乐介入乡村振兴研究</w:t>
      </w:r>
    </w:p>
    <w:p w:rsidR="00376FC5" w:rsidRDefault="00C75A06" w:rsidP="00BE328B">
      <w:pPr>
        <w:numPr>
          <w:ilvl w:val="0"/>
          <w:numId w:val="4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宋体" w:eastAsia="宋体" w:hAnsi="宋体" w:cs="宋体"/>
          <w:color w:val="000000"/>
          <w:sz w:val="32"/>
        </w:rPr>
        <w:t>贵州地方戏曲音乐研究</w:t>
      </w:r>
    </w:p>
    <w:p w:rsidR="00376FC5" w:rsidRDefault="00376FC5" w:rsidP="00BE328B">
      <w:pPr>
        <w:tabs>
          <w:tab w:val="left" w:pos="0"/>
        </w:tabs>
        <w:ind w:firstLine="640"/>
        <w:rPr>
          <w:rFonts w:ascii="黑体" w:eastAsia="黑体" w:hAnsi="黑体" w:cs="黑体"/>
          <w:sz w:val="32"/>
        </w:rPr>
      </w:pPr>
    </w:p>
    <w:p w:rsidR="00376FC5" w:rsidRDefault="00C75A06" w:rsidP="00BE328B">
      <w:pPr>
        <w:tabs>
          <w:tab w:val="left" w:pos="0"/>
        </w:tabs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舞蹈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贵州舞蹈史研究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贵州民族民间舞蹈研究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贵州跨区域舞蹈研究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贵州舞蹈创作与表演研究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贵州新舞蹈群体和舞蹈人才研究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贵州群众舞蹈创作与活动研究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lastRenderedPageBreak/>
        <w:t>旅游视域中的贵州舞蹈文化研究</w:t>
      </w:r>
    </w:p>
    <w:p w:rsidR="00376FC5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贵州舞蹈创作中的多媒体技术研究</w:t>
      </w:r>
    </w:p>
    <w:p w:rsidR="00376FC5" w:rsidRPr="00C75A06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当代贵州杂技创作与传播研究</w:t>
      </w:r>
    </w:p>
    <w:p w:rsidR="00C75A06" w:rsidRDefault="00C75A06" w:rsidP="00BE328B">
      <w:pPr>
        <w:numPr>
          <w:ilvl w:val="0"/>
          <w:numId w:val="5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</w:p>
    <w:p w:rsidR="00376FC5" w:rsidRDefault="00C75A06" w:rsidP="00BE328B">
      <w:pPr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 xml:space="preserve">美术    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贵州美术史专题研究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贵州美术史学史研究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贵州书法专题研究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贵州民族建筑专题研究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网络美术传播研究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贵州近现代美术研究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贵州革命题材美术作品研究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6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美术策展人才培养机制研究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376FC5" w:rsidP="00BE328B">
      <w:pPr>
        <w:ind w:firstLine="640"/>
        <w:rPr>
          <w:rFonts w:ascii="黑体" w:eastAsia="黑体" w:hAnsi="黑体" w:cs="黑体"/>
          <w:sz w:val="32"/>
        </w:rPr>
      </w:pPr>
    </w:p>
    <w:p w:rsidR="00376FC5" w:rsidRDefault="00C75A06" w:rsidP="00BE328B">
      <w:pPr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设计艺术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贵州艺术设计产业发展研究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设计推动贵州乡村振兴研究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基于新技术的贵州文化产品设计研究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color w:val="000000"/>
          <w:sz w:val="32"/>
        </w:rPr>
        <w:t>基于</w:t>
      </w:r>
      <w:r>
        <w:rPr>
          <w:rFonts w:ascii="宋体" w:eastAsia="宋体" w:hAnsi="宋体" w:cs="宋体"/>
          <w:sz w:val="32"/>
        </w:rPr>
        <w:t>贵州传统技艺的创新设计研究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贵州民族民间传统纹样研究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贵州传统营造技艺的文化价值研究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贵州民族民间传统服饰研究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lastRenderedPageBreak/>
        <w:t>贵州城市公共环境景观设计研究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贵州美术批评理论研究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贵州民族民间传统工艺研究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文旅融合背景下贵州工业遗产建筑再设计研究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乡村振兴视野下贵州民族民间传统建筑再设计研究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贵州旅游文创产品设计研究</w:t>
      </w:r>
    </w:p>
    <w:p w:rsidR="00376FC5" w:rsidRDefault="00C75A06" w:rsidP="00BE328B">
      <w:pPr>
        <w:numPr>
          <w:ilvl w:val="0"/>
          <w:numId w:val="7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长征国家文化公园设计研究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376FC5" w:rsidP="00BE328B">
      <w:pPr>
        <w:tabs>
          <w:tab w:val="left" w:pos="0"/>
        </w:tabs>
        <w:ind w:left="840"/>
        <w:rPr>
          <w:rFonts w:ascii="仿宋_GB2312" w:eastAsia="仿宋_GB2312" w:hAnsi="仿宋_GB2312" w:cs="仿宋_GB2312"/>
          <w:sz w:val="32"/>
        </w:rPr>
      </w:pPr>
    </w:p>
    <w:p w:rsidR="00376FC5" w:rsidRDefault="00C75A06" w:rsidP="00BE328B">
      <w:pPr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综合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贵州旅游产业化研究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推进贵州文化和旅游治理体系和治理能力现代化研究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贵州文化和旅游融合发展研究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贵州文艺作品践行社会主义核心价值观研究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深化贵州国有文艺院团改革发展研究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文创助力贵州乡村旅游高质量发展研究</w:t>
      </w:r>
      <w:r>
        <w:rPr>
          <w:rFonts w:ascii="仿宋_GB2312" w:eastAsia="仿宋_GB2312" w:hAnsi="仿宋_GB2312" w:cs="仿宋_GB2312"/>
          <w:sz w:val="32"/>
        </w:rPr>
        <w:t>*</w:t>
      </w:r>
      <w:r>
        <w:rPr>
          <w:rFonts w:ascii="宋体" w:eastAsia="宋体" w:hAnsi="宋体" w:cs="宋体"/>
          <w:sz w:val="32"/>
        </w:rPr>
        <w:t xml:space="preserve"> 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贵州文化文物单位文化创意产品开发研究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贵州文化和旅游公共服务绩效评价研究</w:t>
      </w:r>
      <w:r>
        <w:rPr>
          <w:rFonts w:ascii="仿宋_GB2312" w:eastAsia="仿宋_GB2312" w:hAnsi="仿宋_GB2312" w:cs="仿宋_GB2312"/>
          <w:sz w:val="32"/>
        </w:rPr>
        <w:t>*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贵州文化和旅游公共服务体系高质量发展研究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贵州非物质文化遗产保护与传承发展研究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贵州民族民间传统文化创造性转化与创新性发展研究</w:t>
      </w:r>
    </w:p>
    <w:p w:rsidR="00376FC5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lastRenderedPageBreak/>
        <w:t>贵州区域特色文化产业发展研究</w:t>
      </w:r>
    </w:p>
    <w:p w:rsidR="00376FC5" w:rsidRPr="00B97478" w:rsidRDefault="00C75A06" w:rsidP="00BE328B">
      <w:pPr>
        <w:numPr>
          <w:ilvl w:val="0"/>
          <w:numId w:val="8"/>
        </w:numPr>
        <w:tabs>
          <w:tab w:val="left" w:pos="0"/>
        </w:tabs>
        <w:ind w:left="993" w:hanging="42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32"/>
        </w:rPr>
        <w:t>贵州优秀艺术作品传播平台与载体建设研究</w:t>
      </w:r>
    </w:p>
    <w:p w:rsidR="00B97478" w:rsidRDefault="00B97478" w:rsidP="00BE328B">
      <w:pPr>
        <w:tabs>
          <w:tab w:val="left" w:pos="0"/>
        </w:tabs>
        <w:rPr>
          <w:rFonts w:ascii="宋体" w:eastAsia="宋体" w:hAnsi="宋体" w:cs="宋体"/>
          <w:sz w:val="32"/>
        </w:rPr>
      </w:pPr>
    </w:p>
    <w:p w:rsidR="00B97478" w:rsidRDefault="00B97478" w:rsidP="00BE328B">
      <w:pPr>
        <w:tabs>
          <w:tab w:val="left" w:pos="0"/>
        </w:tabs>
        <w:rPr>
          <w:rFonts w:ascii="宋体" w:eastAsia="宋体" w:hAnsi="宋体" w:cs="宋体"/>
          <w:sz w:val="32"/>
        </w:rPr>
      </w:pPr>
    </w:p>
    <w:p w:rsidR="00B97478" w:rsidRPr="00C75A06" w:rsidRDefault="00B97478" w:rsidP="00BE328B">
      <w:pPr>
        <w:tabs>
          <w:tab w:val="left" w:pos="0"/>
        </w:tabs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 w:hint="eastAsia"/>
          <w:sz w:val="32"/>
        </w:rPr>
        <w:t>本指南作为课题申报设计的参考，也可结合自身实际另行设计选题。其中标</w:t>
      </w:r>
      <w:r>
        <w:rPr>
          <w:rFonts w:ascii="仿宋_GB2312" w:eastAsia="仿宋_GB2312" w:hAnsi="仿宋_GB2312" w:cs="仿宋_GB2312"/>
          <w:sz w:val="32"/>
        </w:rPr>
        <w:t>*号为优先研究方向</w:t>
      </w:r>
      <w:r>
        <w:rPr>
          <w:rFonts w:ascii="仿宋_GB2312" w:eastAsia="仿宋_GB2312" w:hAnsi="仿宋_GB2312" w:cs="仿宋_GB2312" w:hint="eastAsia"/>
          <w:sz w:val="32"/>
        </w:rPr>
        <w:t>。</w:t>
      </w:r>
      <w:bookmarkStart w:id="0" w:name="_GoBack"/>
      <w:bookmarkEnd w:id="0"/>
    </w:p>
    <w:sectPr w:rsidR="00B97478" w:rsidRPr="00C75A0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E4" w:rsidRDefault="006B7DE4" w:rsidP="00BE328B">
      <w:r>
        <w:separator/>
      </w:r>
    </w:p>
  </w:endnote>
  <w:endnote w:type="continuationSeparator" w:id="0">
    <w:p w:rsidR="006B7DE4" w:rsidRDefault="006B7DE4" w:rsidP="00BE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45279"/>
      <w:docPartObj>
        <w:docPartGallery w:val="Page Numbers (Bottom of Page)"/>
        <w:docPartUnique/>
      </w:docPartObj>
    </w:sdtPr>
    <w:sdtContent>
      <w:p w:rsidR="00BE328B" w:rsidRDefault="00BE32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328B">
          <w:rPr>
            <w:noProof/>
            <w:lang w:val="zh-CN"/>
          </w:rPr>
          <w:t>7</w:t>
        </w:r>
        <w:r>
          <w:fldChar w:fldCharType="end"/>
        </w:r>
      </w:p>
    </w:sdtContent>
  </w:sdt>
  <w:p w:rsidR="00BE328B" w:rsidRDefault="00BE32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E4" w:rsidRDefault="006B7DE4" w:rsidP="00BE328B">
      <w:r>
        <w:separator/>
      </w:r>
    </w:p>
  </w:footnote>
  <w:footnote w:type="continuationSeparator" w:id="0">
    <w:p w:rsidR="006B7DE4" w:rsidRDefault="006B7DE4" w:rsidP="00BE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91C"/>
    <w:multiLevelType w:val="multilevel"/>
    <w:tmpl w:val="7E2CF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55B94"/>
    <w:multiLevelType w:val="multilevel"/>
    <w:tmpl w:val="2ACAE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847553"/>
    <w:multiLevelType w:val="multilevel"/>
    <w:tmpl w:val="7CF42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8C4DF6"/>
    <w:multiLevelType w:val="multilevel"/>
    <w:tmpl w:val="18828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428B9"/>
    <w:multiLevelType w:val="multilevel"/>
    <w:tmpl w:val="06F8D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30289C"/>
    <w:multiLevelType w:val="multilevel"/>
    <w:tmpl w:val="5EF2C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9A1CAD"/>
    <w:multiLevelType w:val="multilevel"/>
    <w:tmpl w:val="93D0F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580352"/>
    <w:multiLevelType w:val="multilevel"/>
    <w:tmpl w:val="0FDA7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FC5"/>
    <w:rsid w:val="00186961"/>
    <w:rsid w:val="00376FC5"/>
    <w:rsid w:val="006B7DE4"/>
    <w:rsid w:val="00B97478"/>
    <w:rsid w:val="00BC3BF7"/>
    <w:rsid w:val="00BE328B"/>
    <w:rsid w:val="00C75A06"/>
    <w:rsid w:val="00C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7</cp:revision>
  <dcterms:created xsi:type="dcterms:W3CDTF">2021-06-10T03:17:00Z</dcterms:created>
  <dcterms:modified xsi:type="dcterms:W3CDTF">2021-06-10T03:47:00Z</dcterms:modified>
</cp:coreProperties>
</file>