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5B4BC" w14:textId="78D52FFE" w:rsidR="00EA2FD3" w:rsidRDefault="00EA2FD3" w:rsidP="00EA2FD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DF4719"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 xml:space="preserve"> </w:t>
      </w:r>
    </w:p>
    <w:p w14:paraId="162F7D82" w14:textId="046DF3FC" w:rsidR="00EA2FD3" w:rsidRPr="00EA2FD3" w:rsidRDefault="00EA2FD3" w:rsidP="00EA2FD3">
      <w:pPr>
        <w:jc w:val="center"/>
        <w:rPr>
          <w:rFonts w:ascii="黑体" w:eastAsia="黑体" w:hAnsi="黑体"/>
          <w:sz w:val="44"/>
          <w:szCs w:val="44"/>
        </w:rPr>
      </w:pPr>
      <w:r w:rsidRPr="00EA2FD3">
        <w:rPr>
          <w:rFonts w:ascii="黑体" w:eastAsia="黑体" w:hAnsi="黑体" w:hint="eastAsia"/>
          <w:sz w:val="44"/>
          <w:szCs w:val="44"/>
        </w:rPr>
        <w:t>科研系统操作流程</w:t>
      </w:r>
    </w:p>
    <w:p w14:paraId="34E372AC" w14:textId="5505B2CD" w:rsidR="00EA2FD3" w:rsidRDefault="00EA2FD3" w:rsidP="00EA2FD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82C8673" w14:textId="6B8BB5C7" w:rsidR="00EA2FD3" w:rsidRPr="00EA2FD3" w:rsidRDefault="00EA2FD3" w:rsidP="00EA2FD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A2FD3">
        <w:rPr>
          <w:rFonts w:ascii="黑体" w:eastAsia="黑体" w:hAnsi="黑体" w:hint="eastAsia"/>
          <w:sz w:val="32"/>
          <w:szCs w:val="32"/>
        </w:rPr>
        <w:t>一、登录智慧校园门户网上服务大厅</w:t>
      </w:r>
    </w:p>
    <w:p w14:paraId="1C2E99BB" w14:textId="37EC5FD7" w:rsidR="00EA2FD3" w:rsidRDefault="00EA2FD3" w:rsidP="00031FBD">
      <w:pPr>
        <w:ind w:leftChars="100" w:left="210"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请教师们登录智慧校园门户</w:t>
      </w:r>
      <w:r w:rsidRPr="00EA2FD3">
        <w:rPr>
          <w:rFonts w:ascii="仿宋" w:eastAsia="仿宋" w:hAnsi="仿宋" w:hint="eastAsia"/>
          <w:sz w:val="32"/>
          <w:szCs w:val="32"/>
        </w:rPr>
        <w:t>网上服务大厅</w:t>
      </w:r>
      <w:r>
        <w:rPr>
          <w:rFonts w:ascii="仿宋" w:eastAsia="仿宋" w:hAnsi="仿宋" w:hint="eastAsia"/>
          <w:sz w:val="32"/>
          <w:szCs w:val="32"/>
        </w:rPr>
        <w:t>：</w:t>
      </w:r>
      <w:hyperlink r:id="rId7" w:anchor="/hall" w:history="1">
        <w:r w:rsidR="00031FBD" w:rsidRPr="00F170E0">
          <w:rPr>
            <w:rStyle w:val="a4"/>
            <w:rFonts w:ascii="仿宋" w:eastAsia="仿宋" w:hAnsi="仿宋"/>
            <w:sz w:val="32"/>
            <w:szCs w:val="32"/>
          </w:rPr>
          <w:t>http://ehall.gzcc.edu.cn/ywtb-portal/official/index.html#/hall</w:t>
        </w:r>
      </w:hyperlink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39AFADB0" w14:textId="45490A1B" w:rsidR="00EA2FD3" w:rsidRDefault="000B74EA" w:rsidP="000B74E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3B2AA40F" wp14:editId="733F9534">
            <wp:simplePos x="0" y="0"/>
            <wp:positionH relativeFrom="margin">
              <wp:posOffset>187494</wp:posOffset>
            </wp:positionH>
            <wp:positionV relativeFrom="paragraph">
              <wp:posOffset>1448527</wp:posOffset>
            </wp:positionV>
            <wp:extent cx="5274310" cy="2650490"/>
            <wp:effectExtent l="0" t="0" r="2540" b="0"/>
            <wp:wrapTopAndBottom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50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A2FD3">
        <w:rPr>
          <w:rFonts w:ascii="仿宋" w:eastAsia="仿宋" w:hAnsi="仿宋" w:hint="eastAsia"/>
          <w:sz w:val="32"/>
          <w:szCs w:val="32"/>
        </w:rPr>
        <w:t>在网页右上角点击“登录”，输入工号和密码</w:t>
      </w:r>
      <w:r>
        <w:rPr>
          <w:rFonts w:ascii="仿宋" w:eastAsia="仿宋" w:hAnsi="仿宋" w:hint="eastAsia"/>
          <w:sz w:val="32"/>
          <w:szCs w:val="32"/>
        </w:rPr>
        <w:t>。</w:t>
      </w:r>
      <w:r w:rsidR="00EA2FD3">
        <w:rPr>
          <w:rFonts w:ascii="仿宋" w:eastAsia="仿宋" w:hAnsi="仿宋" w:hint="eastAsia"/>
          <w:sz w:val="32"/>
          <w:szCs w:val="32"/>
        </w:rPr>
        <w:t>登录个人账号后，将网页拉</w:t>
      </w:r>
      <w:r>
        <w:rPr>
          <w:rFonts w:ascii="仿宋" w:eastAsia="仿宋" w:hAnsi="仿宋" w:hint="eastAsia"/>
          <w:sz w:val="32"/>
          <w:szCs w:val="32"/>
        </w:rPr>
        <w:t>至</w:t>
      </w:r>
      <w:r w:rsidR="00EA2FD3">
        <w:rPr>
          <w:rFonts w:ascii="仿宋" w:eastAsia="仿宋" w:hAnsi="仿宋" w:hint="eastAsia"/>
          <w:sz w:val="32"/>
          <w:szCs w:val="32"/>
        </w:rPr>
        <w:t>下端，找到“在线服务-科研系统”（见下图），点击登录。</w:t>
      </w:r>
    </w:p>
    <w:p w14:paraId="23A6FA21" w14:textId="3AE383EE" w:rsidR="00EA2FD3" w:rsidRPr="00563389" w:rsidRDefault="00EA2FD3" w:rsidP="00EA2FD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49DFED6" w14:textId="77777777" w:rsidR="00EA2FD3" w:rsidRDefault="00EA2FD3" w:rsidP="00EA2FD3">
      <w:pPr>
        <w:rPr>
          <w:rFonts w:ascii="仿宋" w:eastAsia="仿宋" w:hAnsi="仿宋"/>
          <w:sz w:val="32"/>
          <w:szCs w:val="32"/>
        </w:rPr>
      </w:pPr>
    </w:p>
    <w:p w14:paraId="1C2B0FD4" w14:textId="77777777" w:rsidR="00EA2FD3" w:rsidRDefault="00EA2FD3" w:rsidP="00EA2FD3">
      <w:pPr>
        <w:rPr>
          <w:rFonts w:ascii="仿宋" w:eastAsia="仿宋" w:hAnsi="仿宋"/>
          <w:sz w:val="32"/>
          <w:szCs w:val="32"/>
        </w:rPr>
      </w:pPr>
    </w:p>
    <w:p w14:paraId="2FF2D02D" w14:textId="77777777" w:rsidR="00EA2FD3" w:rsidRDefault="00EA2FD3" w:rsidP="00EA2FD3">
      <w:pPr>
        <w:rPr>
          <w:rFonts w:ascii="仿宋" w:eastAsia="仿宋" w:hAnsi="仿宋"/>
          <w:sz w:val="32"/>
          <w:szCs w:val="32"/>
        </w:rPr>
      </w:pPr>
    </w:p>
    <w:p w14:paraId="38B4777D" w14:textId="77777777" w:rsidR="000B74EA" w:rsidRDefault="000B74EA" w:rsidP="00EA2FD3">
      <w:pPr>
        <w:rPr>
          <w:rFonts w:ascii="仿宋" w:eastAsia="仿宋" w:hAnsi="仿宋"/>
          <w:sz w:val="32"/>
          <w:szCs w:val="32"/>
        </w:rPr>
      </w:pPr>
    </w:p>
    <w:p w14:paraId="30485847" w14:textId="7A735279" w:rsidR="000B74EA" w:rsidRPr="000B74EA" w:rsidRDefault="000B74EA" w:rsidP="000B74EA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0B74EA">
        <w:rPr>
          <w:rFonts w:ascii="黑体" w:eastAsia="黑体" w:hAnsi="黑体" w:hint="eastAsia"/>
          <w:sz w:val="32"/>
          <w:szCs w:val="32"/>
        </w:rPr>
        <w:lastRenderedPageBreak/>
        <w:t>二、科研成果</w:t>
      </w:r>
      <w:r w:rsidR="00405836">
        <w:rPr>
          <w:rFonts w:ascii="黑体" w:eastAsia="黑体" w:hAnsi="黑体" w:hint="eastAsia"/>
          <w:sz w:val="32"/>
          <w:szCs w:val="32"/>
        </w:rPr>
        <w:t>和科研</w:t>
      </w:r>
      <w:proofErr w:type="gramStart"/>
      <w:r w:rsidR="00405836">
        <w:rPr>
          <w:rFonts w:ascii="黑体" w:eastAsia="黑体" w:hAnsi="黑体" w:hint="eastAsia"/>
          <w:sz w:val="32"/>
          <w:szCs w:val="32"/>
        </w:rPr>
        <w:t>项目结项</w:t>
      </w:r>
      <w:r w:rsidRPr="000B74EA">
        <w:rPr>
          <w:rFonts w:ascii="黑体" w:eastAsia="黑体" w:hAnsi="黑体" w:hint="eastAsia"/>
          <w:sz w:val="32"/>
          <w:szCs w:val="32"/>
        </w:rPr>
        <w:t>填报</w:t>
      </w:r>
      <w:proofErr w:type="gramEnd"/>
    </w:p>
    <w:p w14:paraId="7DA52183" w14:textId="3224EB90" w:rsidR="00405836" w:rsidRPr="00405836" w:rsidRDefault="00405836" w:rsidP="000B74EA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405836">
        <w:rPr>
          <w:rFonts w:ascii="仿宋" w:eastAsia="仿宋" w:hAnsi="仿宋" w:hint="eastAsia"/>
          <w:b/>
          <w:bCs/>
          <w:sz w:val="32"/>
          <w:szCs w:val="32"/>
        </w:rPr>
        <w:t>（一）科研成果</w:t>
      </w:r>
    </w:p>
    <w:p w14:paraId="57D67883" w14:textId="581D7883" w:rsidR="00EA2FD3" w:rsidRDefault="000B74EA" w:rsidP="000B74E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837C8CB" wp14:editId="1E1233E6">
            <wp:simplePos x="0" y="0"/>
            <wp:positionH relativeFrom="column">
              <wp:posOffset>-361315</wp:posOffset>
            </wp:positionH>
            <wp:positionV relativeFrom="paragraph">
              <wp:posOffset>866140</wp:posOffset>
            </wp:positionV>
            <wp:extent cx="6204585" cy="2198370"/>
            <wp:effectExtent l="0" t="0" r="5715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4585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FD3">
        <w:rPr>
          <w:rFonts w:ascii="仿宋" w:eastAsia="仿宋" w:hAnsi="仿宋" w:hint="eastAsia"/>
          <w:sz w:val="32"/>
          <w:szCs w:val="32"/>
        </w:rPr>
        <w:t>进</w:t>
      </w:r>
      <w:r>
        <w:rPr>
          <w:rFonts w:ascii="仿宋" w:eastAsia="仿宋" w:hAnsi="仿宋" w:hint="eastAsia"/>
          <w:sz w:val="32"/>
          <w:szCs w:val="32"/>
        </w:rPr>
        <w:t>入</w:t>
      </w:r>
      <w:r w:rsidR="00EA2FD3">
        <w:rPr>
          <w:rFonts w:ascii="仿宋" w:eastAsia="仿宋" w:hAnsi="仿宋" w:hint="eastAsia"/>
          <w:sz w:val="32"/>
          <w:szCs w:val="32"/>
        </w:rPr>
        <w:t>科研系统页面后，点击网页页面上方工具栏中的“科研成果”（见下图）</w:t>
      </w:r>
    </w:p>
    <w:p w14:paraId="59DA2017" w14:textId="77777777" w:rsidR="00EA2FD3" w:rsidRDefault="00EA2FD3" w:rsidP="00EA2FD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00DFEC7" w14:textId="7A135B84" w:rsidR="00EA2FD3" w:rsidRDefault="00EA2FD3" w:rsidP="00EA2FD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在科研成果页面中，请教师们检查2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年已发表的中文论文是否被系统收录。本系统可以自动获取教师们</w:t>
      </w:r>
      <w:proofErr w:type="gramStart"/>
      <w:r>
        <w:rPr>
          <w:rFonts w:ascii="仿宋" w:eastAsia="仿宋" w:hAnsi="仿宋" w:hint="eastAsia"/>
          <w:sz w:val="32"/>
          <w:szCs w:val="32"/>
        </w:rPr>
        <w:t>在知网收录</w:t>
      </w:r>
      <w:proofErr w:type="gramEnd"/>
      <w:r>
        <w:rPr>
          <w:rFonts w:ascii="仿宋" w:eastAsia="仿宋" w:hAnsi="仿宋" w:hint="eastAsia"/>
          <w:sz w:val="32"/>
          <w:szCs w:val="32"/>
        </w:rPr>
        <w:t>的论文，但为防止系统信息有误，请老师们认真核对</w:t>
      </w:r>
      <w:r w:rsidR="008A4A81">
        <w:rPr>
          <w:rFonts w:ascii="仿宋" w:eastAsia="仿宋" w:hAnsi="仿宋" w:hint="eastAsia"/>
          <w:sz w:val="32"/>
          <w:szCs w:val="32"/>
        </w:rPr>
        <w:t>，如未收录，请新增。</w:t>
      </w:r>
    </w:p>
    <w:p w14:paraId="53F3EBC3" w14:textId="18AF41EF" w:rsidR="00EA2FD3" w:rsidRDefault="008A4A81" w:rsidP="00EA2FD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658A282" wp14:editId="284360A8">
            <wp:simplePos x="0" y="0"/>
            <wp:positionH relativeFrom="margin">
              <wp:posOffset>-684959</wp:posOffset>
            </wp:positionH>
            <wp:positionV relativeFrom="paragraph">
              <wp:posOffset>826039</wp:posOffset>
            </wp:positionV>
            <wp:extent cx="6654800" cy="1621790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1621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2FD3">
        <w:rPr>
          <w:rFonts w:ascii="仿宋" w:eastAsia="仿宋" w:hAnsi="仿宋" w:hint="eastAsia"/>
          <w:sz w:val="32"/>
          <w:szCs w:val="32"/>
        </w:rPr>
        <w:t>外文论文</w:t>
      </w:r>
      <w:r w:rsidR="000B74EA">
        <w:rPr>
          <w:rFonts w:ascii="仿宋" w:eastAsia="仿宋" w:hAnsi="仿宋" w:hint="eastAsia"/>
          <w:sz w:val="32"/>
          <w:szCs w:val="32"/>
        </w:rPr>
        <w:t>、专著、获奖、知识产权</w:t>
      </w:r>
      <w:r w:rsidR="00EA2FD3">
        <w:rPr>
          <w:rFonts w:ascii="仿宋" w:eastAsia="仿宋" w:hAnsi="仿宋" w:hint="eastAsia"/>
          <w:sz w:val="32"/>
          <w:szCs w:val="32"/>
        </w:rPr>
        <w:t>，请点击“科研成果”页面右边的“新增”按钮（见下图），</w:t>
      </w:r>
    </w:p>
    <w:p w14:paraId="4FA87F04" w14:textId="15833D52" w:rsidR="00EA2FD3" w:rsidRDefault="00EA2FD3" w:rsidP="00EA2FD3">
      <w:pPr>
        <w:rPr>
          <w:rFonts w:ascii="仿宋" w:eastAsia="仿宋" w:hAnsi="仿宋"/>
          <w:sz w:val="32"/>
          <w:szCs w:val="32"/>
        </w:rPr>
      </w:pPr>
    </w:p>
    <w:p w14:paraId="311F67F3" w14:textId="2CA49CDC" w:rsidR="007C6ABB" w:rsidRDefault="00EA2FD3" w:rsidP="00F662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然后在“新增”页面填写</w:t>
      </w:r>
      <w:r w:rsidR="000B74EA">
        <w:rPr>
          <w:rFonts w:ascii="仿宋" w:eastAsia="仿宋" w:hAnsi="仿宋" w:hint="eastAsia"/>
          <w:sz w:val="32"/>
          <w:szCs w:val="32"/>
        </w:rPr>
        <w:t>科研成果</w:t>
      </w:r>
      <w:r>
        <w:rPr>
          <w:rFonts w:ascii="仿宋" w:eastAsia="仿宋" w:hAnsi="仿宋" w:hint="eastAsia"/>
          <w:sz w:val="32"/>
          <w:szCs w:val="32"/>
        </w:rPr>
        <w:t>信息（见下图</w:t>
      </w:r>
      <w:r w:rsidR="00F662CB">
        <w:rPr>
          <w:rFonts w:ascii="仿宋" w:eastAsia="仿宋" w:hAnsi="仿宋" w:hint="eastAsia"/>
          <w:sz w:val="32"/>
          <w:szCs w:val="32"/>
        </w:rPr>
        <w:t>，</w:t>
      </w:r>
      <w:r w:rsidR="00C337B3">
        <w:rPr>
          <w:rFonts w:ascii="仿宋" w:eastAsia="仿宋" w:hAnsi="仿宋" w:hint="eastAsia"/>
          <w:sz w:val="32"/>
          <w:szCs w:val="32"/>
        </w:rPr>
        <w:t>图片</w:t>
      </w:r>
      <w:r w:rsidR="00F662CB">
        <w:rPr>
          <w:rFonts w:ascii="仿宋" w:eastAsia="仿宋" w:hAnsi="仿宋" w:hint="eastAsia"/>
          <w:sz w:val="32"/>
          <w:szCs w:val="32"/>
        </w:rPr>
        <w:t>以论文为例</w:t>
      </w:r>
      <w:r>
        <w:rPr>
          <w:rFonts w:ascii="仿宋" w:eastAsia="仿宋" w:hAnsi="仿宋" w:hint="eastAsia"/>
          <w:sz w:val="32"/>
          <w:szCs w:val="32"/>
        </w:rPr>
        <w:t>），并且在附件中上传提交</w:t>
      </w:r>
      <w:r w:rsidR="007C6ABB">
        <w:rPr>
          <w:rFonts w:ascii="仿宋" w:eastAsia="仿宋" w:hAnsi="仿宋" w:hint="eastAsia"/>
          <w:sz w:val="32"/>
          <w:szCs w:val="32"/>
        </w:rPr>
        <w:t>证明材料</w:t>
      </w:r>
      <w:r>
        <w:rPr>
          <w:rFonts w:ascii="仿宋" w:eastAsia="仿宋" w:hAnsi="仿宋" w:hint="eastAsia"/>
          <w:sz w:val="32"/>
          <w:szCs w:val="32"/>
        </w:rPr>
        <w:t>扫描件，包括：</w:t>
      </w:r>
    </w:p>
    <w:p w14:paraId="3B0B74C6" w14:textId="55FE08F4" w:rsidR="007C6ABB" w:rsidRPr="00945701" w:rsidRDefault="007C6ABB" w:rsidP="007C6ABB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7C6ABB">
        <w:rPr>
          <w:rFonts w:ascii="仿宋" w:eastAsia="仿宋" w:hAnsi="仿宋" w:hint="eastAsia"/>
          <w:sz w:val="32"/>
          <w:szCs w:val="32"/>
        </w:rPr>
        <w:t>论文上传提交</w:t>
      </w:r>
      <w:r w:rsidR="00EA2FD3" w:rsidRPr="007C6ABB">
        <w:rPr>
          <w:rFonts w:ascii="仿宋" w:eastAsia="仿宋" w:hAnsi="仿宋" w:hint="eastAsia"/>
          <w:sz w:val="32"/>
          <w:szCs w:val="32"/>
        </w:rPr>
        <w:t>期刊封面、</w:t>
      </w:r>
      <w:r>
        <w:rPr>
          <w:rFonts w:ascii="仿宋" w:eastAsia="仿宋" w:hAnsi="仿宋" w:hint="eastAsia"/>
          <w:sz w:val="32"/>
          <w:szCs w:val="32"/>
        </w:rPr>
        <w:t>封底、</w:t>
      </w:r>
      <w:r w:rsidR="00EA2FD3" w:rsidRPr="007C6ABB">
        <w:rPr>
          <w:rFonts w:ascii="仿宋" w:eastAsia="仿宋" w:hAnsi="仿宋" w:hint="eastAsia"/>
          <w:sz w:val="32"/>
          <w:szCs w:val="32"/>
        </w:rPr>
        <w:t>目录页、论文正文</w:t>
      </w:r>
      <w:r w:rsidRPr="007C6ABB">
        <w:rPr>
          <w:rFonts w:ascii="仿宋" w:eastAsia="仿宋" w:hAnsi="仿宋" w:hint="eastAsia"/>
          <w:sz w:val="32"/>
          <w:szCs w:val="32"/>
        </w:rPr>
        <w:t>，</w:t>
      </w:r>
      <w:r w:rsidR="00EA2FD3" w:rsidRPr="007C6ABB">
        <w:rPr>
          <w:rFonts w:ascii="仿宋" w:eastAsia="仿宋" w:hAnsi="仿宋" w:hint="eastAsia"/>
          <w:sz w:val="32"/>
          <w:szCs w:val="32"/>
        </w:rPr>
        <w:t>外文论文还需上传提交检索证明</w:t>
      </w:r>
      <w:r>
        <w:rPr>
          <w:rFonts w:ascii="仿宋" w:eastAsia="仿宋" w:hAnsi="仿宋" w:hint="eastAsia"/>
          <w:sz w:val="32"/>
          <w:szCs w:val="32"/>
        </w:rPr>
        <w:t>，</w:t>
      </w:r>
      <w:r w:rsidRPr="007C6ABB">
        <w:rPr>
          <w:rFonts w:ascii="仿宋" w:eastAsia="仿宋" w:hAnsi="仿宋" w:hint="eastAsia"/>
          <w:sz w:val="32"/>
          <w:szCs w:val="32"/>
        </w:rPr>
        <w:t>样式见</w:t>
      </w:r>
      <w:r w:rsidRPr="00945701">
        <w:rPr>
          <w:rFonts w:ascii="仿宋" w:eastAsia="仿宋" w:hAnsi="仿宋" w:hint="eastAsia"/>
          <w:sz w:val="32"/>
          <w:szCs w:val="32"/>
        </w:rPr>
        <w:t>附件</w:t>
      </w:r>
      <w:r w:rsidR="004E69AF" w:rsidRPr="00945701">
        <w:rPr>
          <w:rFonts w:ascii="仿宋" w:eastAsia="仿宋" w:hAnsi="仿宋"/>
          <w:sz w:val="32"/>
          <w:szCs w:val="32"/>
        </w:rPr>
        <w:t>9</w:t>
      </w:r>
      <w:r w:rsidR="005F7A16" w:rsidRPr="00945701">
        <w:rPr>
          <w:rFonts w:ascii="仿宋" w:eastAsia="仿宋" w:hAnsi="仿宋" w:hint="eastAsia"/>
          <w:sz w:val="32"/>
          <w:szCs w:val="32"/>
        </w:rPr>
        <w:t>。</w:t>
      </w:r>
    </w:p>
    <w:p w14:paraId="20CAE508" w14:textId="45AF906D" w:rsidR="00EA2FD3" w:rsidRPr="005F7A16" w:rsidRDefault="007C6ABB" w:rsidP="007C6ABB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7C6ABB">
        <w:rPr>
          <w:rFonts w:ascii="仿宋" w:eastAsia="仿宋" w:hAnsi="仿宋" w:hint="eastAsia"/>
          <w:sz w:val="32"/>
          <w:szCs w:val="32"/>
        </w:rPr>
        <w:t>专著上传提交</w:t>
      </w:r>
      <w:r>
        <w:rPr>
          <w:rFonts w:ascii="仿宋" w:eastAsia="仿宋" w:hAnsi="仿宋" w:hint="eastAsia"/>
          <w:sz w:val="32"/>
          <w:szCs w:val="32"/>
        </w:rPr>
        <w:t>专著封面、扉页、目录、前</w:t>
      </w:r>
      <w:r w:rsidR="00F662CB">
        <w:rPr>
          <w:rFonts w:ascii="仿宋" w:eastAsia="仿宋" w:hAnsi="仿宋" w:hint="eastAsia"/>
          <w:sz w:val="32"/>
          <w:szCs w:val="32"/>
        </w:rPr>
        <w:t>言</w:t>
      </w:r>
      <w:r>
        <w:rPr>
          <w:rFonts w:ascii="仿宋" w:eastAsia="仿宋" w:hAnsi="仿宋" w:hint="eastAsia"/>
          <w:sz w:val="32"/>
          <w:szCs w:val="32"/>
        </w:rPr>
        <w:t>扫描件</w:t>
      </w:r>
      <w:r w:rsidR="00C337B3">
        <w:rPr>
          <w:rFonts w:ascii="仿宋" w:eastAsia="仿宋" w:hAnsi="仿宋" w:hint="eastAsia"/>
          <w:sz w:val="32"/>
          <w:szCs w:val="32"/>
        </w:rPr>
        <w:t>，样式</w:t>
      </w:r>
      <w:r w:rsidR="00C337B3" w:rsidRPr="00945701">
        <w:rPr>
          <w:rFonts w:ascii="仿宋" w:eastAsia="仿宋" w:hAnsi="仿宋" w:hint="eastAsia"/>
          <w:sz w:val="32"/>
          <w:szCs w:val="32"/>
        </w:rPr>
        <w:t>见附件</w:t>
      </w:r>
      <w:r w:rsidR="004E69AF" w:rsidRPr="00945701">
        <w:rPr>
          <w:rFonts w:ascii="仿宋" w:eastAsia="仿宋" w:hAnsi="仿宋"/>
          <w:sz w:val="32"/>
          <w:szCs w:val="32"/>
        </w:rPr>
        <w:t>10</w:t>
      </w:r>
      <w:r w:rsidR="00214D0C" w:rsidRPr="00945701">
        <w:rPr>
          <w:rFonts w:ascii="仿宋" w:eastAsia="仿宋" w:hAnsi="仿宋" w:hint="eastAsia"/>
          <w:sz w:val="32"/>
          <w:szCs w:val="32"/>
        </w:rPr>
        <w:t>，并</w:t>
      </w:r>
      <w:r w:rsidR="00214D0C" w:rsidRPr="00214D0C">
        <w:rPr>
          <w:rFonts w:ascii="仿宋" w:eastAsia="仿宋" w:hAnsi="仿宋" w:hint="eastAsia"/>
          <w:sz w:val="32"/>
          <w:szCs w:val="32"/>
        </w:rPr>
        <w:t>准确填写</w:t>
      </w:r>
      <w:r w:rsidR="00214D0C" w:rsidRPr="00214D0C">
        <w:rPr>
          <w:rFonts w:ascii="仿宋" w:eastAsia="仿宋" w:hAnsi="仿宋"/>
          <w:sz w:val="32"/>
          <w:szCs w:val="32"/>
        </w:rPr>
        <w:t>ISBN号</w:t>
      </w:r>
      <w:r w:rsidR="00214D0C">
        <w:rPr>
          <w:rFonts w:ascii="仿宋" w:eastAsia="仿宋" w:hAnsi="仿宋" w:hint="eastAsia"/>
          <w:sz w:val="32"/>
          <w:szCs w:val="32"/>
        </w:rPr>
        <w:t>和</w:t>
      </w:r>
      <w:r w:rsidR="00214D0C" w:rsidRPr="00214D0C">
        <w:rPr>
          <w:rFonts w:ascii="仿宋" w:eastAsia="仿宋" w:hAnsi="仿宋"/>
          <w:sz w:val="32"/>
          <w:szCs w:val="32"/>
        </w:rPr>
        <w:t>CIP号</w:t>
      </w:r>
      <w:r w:rsidR="00214D0C">
        <w:rPr>
          <w:rFonts w:ascii="仿宋" w:eastAsia="仿宋" w:hAnsi="仿宋" w:hint="eastAsia"/>
          <w:sz w:val="32"/>
          <w:szCs w:val="32"/>
        </w:rPr>
        <w:t>。</w:t>
      </w:r>
    </w:p>
    <w:p w14:paraId="5E1C699D" w14:textId="333AE014" w:rsidR="00F662CB" w:rsidRPr="00F662CB" w:rsidRDefault="00F662CB" w:rsidP="00F662CB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F662CB">
        <w:rPr>
          <w:rFonts w:ascii="仿宋" w:eastAsia="仿宋" w:hAnsi="仿宋"/>
          <w:sz w:val="32"/>
          <w:szCs w:val="32"/>
        </w:rPr>
        <w:t>获奖成果</w:t>
      </w:r>
      <w:r w:rsidRPr="007C6ABB">
        <w:rPr>
          <w:rFonts w:ascii="仿宋" w:eastAsia="仿宋" w:hAnsi="仿宋" w:hint="eastAsia"/>
          <w:sz w:val="32"/>
          <w:szCs w:val="32"/>
        </w:rPr>
        <w:t>上传提交</w:t>
      </w:r>
      <w:r w:rsidRPr="00F662CB">
        <w:rPr>
          <w:rFonts w:ascii="仿宋" w:eastAsia="仿宋" w:hAnsi="仿宋"/>
          <w:sz w:val="32"/>
          <w:szCs w:val="32"/>
        </w:rPr>
        <w:t>获奖证书</w:t>
      </w:r>
      <w:r>
        <w:rPr>
          <w:rFonts w:ascii="仿宋" w:eastAsia="仿宋" w:hAnsi="仿宋" w:hint="eastAsia"/>
          <w:sz w:val="32"/>
          <w:szCs w:val="32"/>
        </w:rPr>
        <w:t>扫描件</w:t>
      </w:r>
      <w:r w:rsidRPr="00F662CB">
        <w:rPr>
          <w:rFonts w:ascii="仿宋" w:eastAsia="仿宋" w:hAnsi="仿宋"/>
          <w:sz w:val="32"/>
          <w:szCs w:val="32"/>
        </w:rPr>
        <w:t>。</w:t>
      </w:r>
    </w:p>
    <w:p w14:paraId="030C9BE8" w14:textId="72A9C2EB" w:rsidR="00F662CB" w:rsidRPr="00F662CB" w:rsidRDefault="00F662CB" w:rsidP="00F662CB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 w:rsidRPr="00F662CB">
        <w:rPr>
          <w:rFonts w:ascii="仿宋" w:eastAsia="仿宋" w:hAnsi="仿宋"/>
          <w:sz w:val="32"/>
          <w:szCs w:val="32"/>
        </w:rPr>
        <w:t>获得各级政府主要领导批示相关研究报告</w:t>
      </w:r>
      <w:r w:rsidRPr="007C6ABB">
        <w:rPr>
          <w:rFonts w:ascii="仿宋" w:eastAsia="仿宋" w:hAnsi="仿宋" w:hint="eastAsia"/>
          <w:sz w:val="32"/>
          <w:szCs w:val="32"/>
        </w:rPr>
        <w:t>上传提交</w:t>
      </w:r>
      <w:r w:rsidRPr="00F662CB">
        <w:rPr>
          <w:rFonts w:ascii="仿宋" w:eastAsia="仿宋" w:hAnsi="仿宋"/>
          <w:sz w:val="32"/>
          <w:szCs w:val="32"/>
        </w:rPr>
        <w:t>批示文件及研究报告</w:t>
      </w:r>
      <w:r>
        <w:rPr>
          <w:rFonts w:ascii="仿宋" w:eastAsia="仿宋" w:hAnsi="仿宋" w:hint="eastAsia"/>
          <w:sz w:val="32"/>
          <w:szCs w:val="32"/>
        </w:rPr>
        <w:t>扫描件</w:t>
      </w:r>
      <w:r w:rsidRPr="00F662CB">
        <w:rPr>
          <w:rFonts w:ascii="仿宋" w:eastAsia="仿宋" w:hAnsi="仿宋"/>
          <w:sz w:val="32"/>
          <w:szCs w:val="32"/>
        </w:rPr>
        <w:t>。</w:t>
      </w:r>
    </w:p>
    <w:p w14:paraId="793E7278" w14:textId="75A7A6B5" w:rsidR="007C6ABB" w:rsidRPr="007C6ABB" w:rsidRDefault="00661B3F" w:rsidP="00F662CB">
      <w:pPr>
        <w:pStyle w:val="a3"/>
        <w:numPr>
          <w:ilvl w:val="0"/>
          <w:numId w:val="3"/>
        </w:numPr>
        <w:ind w:firstLineChars="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1D11EBF2" wp14:editId="31D0DADC">
            <wp:simplePos x="0" y="0"/>
            <wp:positionH relativeFrom="margin">
              <wp:posOffset>-706120</wp:posOffset>
            </wp:positionH>
            <wp:positionV relativeFrom="paragraph">
              <wp:posOffset>401320</wp:posOffset>
            </wp:positionV>
            <wp:extent cx="6670675" cy="4683125"/>
            <wp:effectExtent l="0" t="0" r="0" b="317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0675" cy="4683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2CB" w:rsidRPr="00F662CB">
        <w:rPr>
          <w:rFonts w:ascii="仿宋" w:eastAsia="仿宋" w:hAnsi="仿宋"/>
          <w:sz w:val="32"/>
          <w:szCs w:val="32"/>
        </w:rPr>
        <w:t>知识产权</w:t>
      </w:r>
      <w:r w:rsidR="00F662CB" w:rsidRPr="007C6ABB">
        <w:rPr>
          <w:rFonts w:ascii="仿宋" w:eastAsia="仿宋" w:hAnsi="仿宋" w:hint="eastAsia"/>
          <w:sz w:val="32"/>
          <w:szCs w:val="32"/>
        </w:rPr>
        <w:t>上传提交</w:t>
      </w:r>
      <w:r w:rsidR="00F662CB" w:rsidRPr="00F662CB">
        <w:rPr>
          <w:rFonts w:ascii="仿宋" w:eastAsia="仿宋" w:hAnsi="仿宋"/>
          <w:sz w:val="32"/>
          <w:szCs w:val="32"/>
        </w:rPr>
        <w:t>证书</w:t>
      </w:r>
      <w:r w:rsidR="00F662CB">
        <w:rPr>
          <w:rFonts w:ascii="仿宋" w:eastAsia="仿宋" w:hAnsi="仿宋" w:hint="eastAsia"/>
          <w:sz w:val="32"/>
          <w:szCs w:val="32"/>
        </w:rPr>
        <w:t>扫描件</w:t>
      </w:r>
      <w:r w:rsidR="00F662CB" w:rsidRPr="00F662CB">
        <w:rPr>
          <w:rFonts w:ascii="仿宋" w:eastAsia="仿宋" w:hAnsi="仿宋"/>
          <w:sz w:val="32"/>
          <w:szCs w:val="32"/>
        </w:rPr>
        <w:t>。</w:t>
      </w:r>
    </w:p>
    <w:p w14:paraId="77FA5D68" w14:textId="72A47125" w:rsidR="00673E04" w:rsidRPr="00C337B3" w:rsidRDefault="00F662CB" w:rsidP="00C337B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注意：</w:t>
      </w:r>
      <w:r w:rsidR="00673E04" w:rsidRPr="00673E04">
        <w:rPr>
          <w:rFonts w:ascii="仿宋" w:eastAsia="仿宋" w:hAnsi="仿宋" w:hint="eastAsia"/>
          <w:sz w:val="32"/>
          <w:szCs w:val="32"/>
        </w:rPr>
        <w:t>论</w:t>
      </w:r>
      <w:proofErr w:type="gramStart"/>
      <w:r w:rsidR="00673E04" w:rsidRPr="00673E04">
        <w:rPr>
          <w:rFonts w:ascii="仿宋" w:eastAsia="仿宋" w:hAnsi="仿宋" w:hint="eastAsia"/>
          <w:sz w:val="32"/>
          <w:szCs w:val="32"/>
        </w:rPr>
        <w:t>文卷期页的</w:t>
      </w:r>
      <w:proofErr w:type="gramEnd"/>
      <w:r w:rsidR="00673E04" w:rsidRPr="00673E04">
        <w:rPr>
          <w:rFonts w:ascii="仿宋" w:eastAsia="仿宋" w:hAnsi="仿宋" w:hint="eastAsia"/>
          <w:sz w:val="32"/>
          <w:szCs w:val="32"/>
        </w:rPr>
        <w:t>格式规范写法：</w:t>
      </w:r>
      <w:r w:rsidR="00673E04" w:rsidRPr="00673E04">
        <w:rPr>
          <w:rFonts w:ascii="仿宋" w:eastAsia="仿宋" w:hAnsi="仿宋" w:hint="eastAsia"/>
          <w:b/>
          <w:bCs/>
          <w:sz w:val="32"/>
          <w:szCs w:val="32"/>
        </w:rPr>
        <w:t>卷数</w:t>
      </w:r>
      <w:r w:rsidR="00673E04" w:rsidRPr="00673E04">
        <w:rPr>
          <w:rFonts w:ascii="仿宋" w:eastAsia="仿宋" w:hAnsi="仿宋"/>
          <w:b/>
          <w:bCs/>
          <w:sz w:val="32"/>
          <w:szCs w:val="32"/>
        </w:rPr>
        <w:t>(期数):页码.</w:t>
      </w:r>
      <w:r w:rsidR="00673E04" w:rsidRPr="00673E04">
        <w:rPr>
          <w:rFonts w:ascii="仿宋" w:eastAsia="仿宋" w:hAnsi="仿宋"/>
          <w:sz w:val="32"/>
          <w:szCs w:val="32"/>
        </w:rPr>
        <w:t xml:space="preserve"> 或：</w:t>
      </w:r>
      <w:r w:rsidR="00673E04" w:rsidRPr="00673E04">
        <w:rPr>
          <w:rFonts w:ascii="仿宋" w:eastAsia="仿宋" w:hAnsi="仿宋"/>
          <w:b/>
          <w:bCs/>
          <w:sz w:val="32"/>
          <w:szCs w:val="32"/>
        </w:rPr>
        <w:t>(期数):页码.</w:t>
      </w:r>
      <w:r w:rsidR="00673E04" w:rsidRPr="00673E04">
        <w:rPr>
          <w:rFonts w:ascii="仿宋" w:eastAsia="仿宋" w:hAnsi="仿宋"/>
          <w:sz w:val="32"/>
          <w:szCs w:val="32"/>
        </w:rPr>
        <w:t xml:space="preserve"> 注意：用英文标点符号：“( )”“:”“.”</w:t>
      </w:r>
      <w:r w:rsidR="00C337B3">
        <w:rPr>
          <w:rFonts w:ascii="仿宋" w:eastAsia="仿宋" w:hAnsi="仿宋" w:hint="eastAsia"/>
          <w:sz w:val="32"/>
          <w:szCs w:val="32"/>
        </w:rPr>
        <w:t xml:space="preserve">。 </w:t>
      </w:r>
      <w:r w:rsidR="00673E04" w:rsidRPr="00C337B3">
        <w:rPr>
          <w:rFonts w:ascii="仿宋" w:eastAsia="仿宋" w:hAnsi="仿宋" w:hint="eastAsia"/>
          <w:b/>
          <w:bCs/>
          <w:sz w:val="32"/>
          <w:szCs w:val="32"/>
        </w:rPr>
        <w:t>例子：</w:t>
      </w:r>
      <w:r w:rsidR="00673E04" w:rsidRPr="00C337B3">
        <w:rPr>
          <w:rFonts w:ascii="仿宋" w:eastAsia="仿宋" w:hAnsi="仿宋" w:hint="eastAsia"/>
          <w:sz w:val="32"/>
          <w:szCs w:val="32"/>
        </w:rPr>
        <w:t>论文发表于</w:t>
      </w:r>
      <w:r w:rsidR="00C337B3">
        <w:rPr>
          <w:rFonts w:ascii="仿宋" w:eastAsia="仿宋" w:hAnsi="仿宋" w:hint="eastAsia"/>
          <w:sz w:val="32"/>
          <w:szCs w:val="32"/>
        </w:rPr>
        <w:t>期刊的</w:t>
      </w:r>
      <w:r w:rsidR="00673E04" w:rsidRPr="00C337B3">
        <w:rPr>
          <w:rFonts w:ascii="仿宋" w:eastAsia="仿宋" w:hAnsi="仿宋" w:hint="eastAsia"/>
          <w:sz w:val="32"/>
          <w:szCs w:val="32"/>
        </w:rPr>
        <w:t>第</w:t>
      </w:r>
      <w:r w:rsidR="00673E04" w:rsidRPr="00C337B3">
        <w:rPr>
          <w:rFonts w:ascii="仿宋" w:eastAsia="仿宋" w:hAnsi="仿宋"/>
          <w:sz w:val="32"/>
          <w:szCs w:val="32"/>
        </w:rPr>
        <w:t>56</w:t>
      </w:r>
      <w:r w:rsidR="00673E04" w:rsidRPr="00C337B3">
        <w:rPr>
          <w:rFonts w:ascii="仿宋" w:eastAsia="仿宋" w:hAnsi="仿宋" w:hint="eastAsia"/>
          <w:sz w:val="32"/>
          <w:szCs w:val="32"/>
        </w:rPr>
        <w:t>卷，第</w:t>
      </w:r>
      <w:r w:rsidR="00673E04" w:rsidRPr="00C337B3">
        <w:rPr>
          <w:rFonts w:ascii="仿宋" w:eastAsia="仿宋" w:hAnsi="仿宋"/>
          <w:sz w:val="32"/>
          <w:szCs w:val="32"/>
        </w:rPr>
        <w:t>07</w:t>
      </w:r>
      <w:r w:rsidR="00673E04" w:rsidRPr="00C337B3">
        <w:rPr>
          <w:rFonts w:ascii="仿宋" w:eastAsia="仿宋" w:hAnsi="仿宋" w:hint="eastAsia"/>
          <w:sz w:val="32"/>
          <w:szCs w:val="32"/>
        </w:rPr>
        <w:t>期，页码为</w:t>
      </w:r>
      <w:r w:rsidR="00673E04" w:rsidRPr="00C337B3">
        <w:rPr>
          <w:rFonts w:ascii="仿宋" w:eastAsia="仿宋" w:hAnsi="仿宋"/>
          <w:sz w:val="32"/>
          <w:szCs w:val="32"/>
        </w:rPr>
        <w:t>113-126</w:t>
      </w:r>
      <w:r w:rsidR="00673E04" w:rsidRPr="00C337B3">
        <w:rPr>
          <w:rFonts w:ascii="仿宋" w:eastAsia="仿宋" w:hAnsi="仿宋" w:hint="eastAsia"/>
          <w:sz w:val="32"/>
          <w:szCs w:val="32"/>
        </w:rPr>
        <w:t>页，则写法为：</w:t>
      </w:r>
      <w:r w:rsidR="00673E04" w:rsidRPr="00C337B3">
        <w:rPr>
          <w:rFonts w:ascii="仿宋" w:eastAsia="仿宋" w:hAnsi="仿宋"/>
          <w:sz w:val="32"/>
          <w:szCs w:val="32"/>
        </w:rPr>
        <w:t>56(07):113-126.</w:t>
      </w:r>
      <w:r w:rsidR="00673E04" w:rsidRPr="00C337B3">
        <w:rPr>
          <w:rFonts w:ascii="仿宋" w:eastAsia="仿宋" w:hAnsi="仿宋" w:hint="eastAsia"/>
          <w:sz w:val="32"/>
          <w:szCs w:val="32"/>
        </w:rPr>
        <w:t>若期刊没有卷号，只有期号，写法为：</w:t>
      </w:r>
      <w:r w:rsidR="00673E04" w:rsidRPr="00C337B3">
        <w:rPr>
          <w:rFonts w:ascii="仿宋" w:eastAsia="仿宋" w:hAnsi="仿宋"/>
          <w:sz w:val="32"/>
          <w:szCs w:val="32"/>
        </w:rPr>
        <w:t>(07):113-126.</w:t>
      </w:r>
    </w:p>
    <w:p w14:paraId="4EB6DBDC" w14:textId="44CD5FDD" w:rsidR="00405836" w:rsidRPr="00405836" w:rsidRDefault="00405836" w:rsidP="00F1249D">
      <w:pPr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 w:rsidRPr="00405836">
        <w:rPr>
          <w:rFonts w:ascii="仿宋" w:eastAsia="仿宋" w:hAnsi="仿宋" w:hint="eastAsia"/>
          <w:b/>
          <w:bCs/>
          <w:sz w:val="32"/>
          <w:szCs w:val="32"/>
        </w:rPr>
        <w:t>（二）科研项目</w:t>
      </w:r>
      <w:r w:rsidR="004E69AF">
        <w:rPr>
          <w:rFonts w:ascii="仿宋" w:eastAsia="仿宋" w:hAnsi="仿宋" w:hint="eastAsia"/>
          <w:b/>
          <w:bCs/>
          <w:sz w:val="32"/>
          <w:szCs w:val="32"/>
        </w:rPr>
        <w:t>立项与</w:t>
      </w:r>
      <w:r w:rsidRPr="00405836">
        <w:rPr>
          <w:rFonts w:ascii="仿宋" w:eastAsia="仿宋" w:hAnsi="仿宋" w:hint="eastAsia"/>
          <w:b/>
          <w:bCs/>
          <w:sz w:val="32"/>
          <w:szCs w:val="32"/>
        </w:rPr>
        <w:t>结项</w:t>
      </w:r>
    </w:p>
    <w:p w14:paraId="50BD0F0A" w14:textId="2E904983" w:rsidR="00673E04" w:rsidRDefault="00CE607A" w:rsidP="00F124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请教师检查系统上是否有</w:t>
      </w:r>
      <w:r w:rsidR="00F1249D" w:rsidRPr="00405836">
        <w:rPr>
          <w:rFonts w:ascii="仿宋" w:eastAsia="仿宋" w:hAnsi="仿宋" w:hint="eastAsia"/>
          <w:sz w:val="32"/>
          <w:szCs w:val="32"/>
        </w:rPr>
        <w:t>已立项的</w:t>
      </w:r>
      <w:r>
        <w:rPr>
          <w:rFonts w:ascii="仿宋" w:eastAsia="仿宋" w:hAnsi="仿宋" w:hint="eastAsia"/>
          <w:sz w:val="32"/>
          <w:szCs w:val="32"/>
        </w:rPr>
        <w:t>纵向</w:t>
      </w:r>
      <w:r w:rsidR="00F1249D" w:rsidRPr="00405836">
        <w:rPr>
          <w:rFonts w:ascii="仿宋" w:eastAsia="仿宋" w:hAnsi="仿宋" w:hint="eastAsia"/>
          <w:sz w:val="32"/>
          <w:szCs w:val="32"/>
        </w:rPr>
        <w:t>科研项目，</w:t>
      </w:r>
      <w:r>
        <w:rPr>
          <w:rFonts w:ascii="仿宋" w:eastAsia="仿宋" w:hAnsi="仿宋" w:hint="eastAsia"/>
          <w:sz w:val="32"/>
          <w:szCs w:val="32"/>
        </w:rPr>
        <w:t>如有，则</w:t>
      </w:r>
      <w:r w:rsidR="00F1249D" w:rsidRPr="00405836">
        <w:rPr>
          <w:rFonts w:ascii="仿宋" w:eastAsia="仿宋" w:hAnsi="仿宋" w:hint="eastAsia"/>
          <w:sz w:val="32"/>
          <w:szCs w:val="32"/>
        </w:rPr>
        <w:t>无需再“新增”项目，状态为“学校通过”的已自动计算积分，但是，</w:t>
      </w:r>
      <w:r w:rsidRPr="00CE607A">
        <w:rPr>
          <w:rFonts w:ascii="仿宋" w:eastAsia="仿宋" w:hAnsi="仿宋" w:hint="eastAsia"/>
          <w:b/>
          <w:bCs/>
          <w:sz w:val="32"/>
          <w:szCs w:val="32"/>
        </w:rPr>
        <w:t>横向项目和纵向</w:t>
      </w:r>
      <w:r w:rsidR="00F1249D" w:rsidRPr="00CE607A">
        <w:rPr>
          <w:rFonts w:ascii="仿宋" w:eastAsia="仿宋" w:hAnsi="仿宋" w:hint="eastAsia"/>
          <w:b/>
          <w:bCs/>
          <w:sz w:val="32"/>
          <w:szCs w:val="32"/>
        </w:rPr>
        <w:t>项目结项，</w:t>
      </w:r>
      <w:r w:rsidR="00F1249D" w:rsidRPr="00405836">
        <w:rPr>
          <w:rFonts w:ascii="仿宋" w:eastAsia="仿宋" w:hAnsi="仿宋" w:hint="eastAsia"/>
          <w:b/>
          <w:bCs/>
          <w:sz w:val="32"/>
          <w:szCs w:val="32"/>
        </w:rPr>
        <w:t>需要教师“新增”项目</w:t>
      </w:r>
      <w:r w:rsidR="00F1249D" w:rsidRPr="00405836">
        <w:rPr>
          <w:rFonts w:ascii="仿宋" w:eastAsia="仿宋" w:hAnsi="仿宋" w:hint="eastAsia"/>
          <w:sz w:val="32"/>
          <w:szCs w:val="32"/>
        </w:rPr>
        <w:t>，操作</w:t>
      </w:r>
      <w:r w:rsidR="00405836" w:rsidRPr="00405836">
        <w:rPr>
          <w:rFonts w:ascii="仿宋" w:eastAsia="仿宋" w:hAnsi="仿宋" w:hint="eastAsia"/>
          <w:sz w:val="32"/>
          <w:szCs w:val="32"/>
        </w:rPr>
        <w:t>步骤如下：</w:t>
      </w:r>
    </w:p>
    <w:p w14:paraId="4EC12021" w14:textId="1D3DC877" w:rsidR="00405836" w:rsidRPr="00405836" w:rsidRDefault="00405836" w:rsidP="00F1249D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5967A01F" wp14:editId="3C0BA45B">
            <wp:simplePos x="0" y="0"/>
            <wp:positionH relativeFrom="column">
              <wp:posOffset>-122852</wp:posOffset>
            </wp:positionH>
            <wp:positionV relativeFrom="paragraph">
              <wp:posOffset>889066</wp:posOffset>
            </wp:positionV>
            <wp:extent cx="5993765" cy="734060"/>
            <wp:effectExtent l="0" t="0" r="6985" b="889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765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仿宋" w:eastAsia="仿宋" w:hAnsi="仿宋" w:hint="eastAsia"/>
          <w:sz w:val="32"/>
          <w:szCs w:val="32"/>
        </w:rPr>
        <w:t>进入科研系统页面后，点击网页页面上方工具栏中的“科研项目”（见下图）。</w:t>
      </w:r>
    </w:p>
    <w:p w14:paraId="6C31C9C4" w14:textId="77777777" w:rsidR="00794E46" w:rsidRDefault="00794E46" w:rsidP="00794E4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3F23910D" w14:textId="5079B8B7" w:rsidR="00F662CB" w:rsidRDefault="00794E46" w:rsidP="00794E4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94E46">
        <w:rPr>
          <w:rFonts w:ascii="仿宋" w:eastAsia="仿宋" w:hAnsi="仿宋" w:hint="eastAsia"/>
          <w:sz w:val="32"/>
          <w:szCs w:val="32"/>
        </w:rPr>
        <w:t>在科研项目页面中，点击右边的选项栏，选择新增项目类型</w:t>
      </w:r>
      <w:r>
        <w:rPr>
          <w:rFonts w:ascii="仿宋" w:eastAsia="仿宋" w:hAnsi="仿宋" w:hint="eastAsia"/>
          <w:sz w:val="32"/>
          <w:szCs w:val="32"/>
        </w:rPr>
        <w:t>（见下图）。</w:t>
      </w:r>
    </w:p>
    <w:p w14:paraId="082BCBC8" w14:textId="68B01673" w:rsidR="00794E46" w:rsidRPr="00794E46" w:rsidRDefault="00794E46" w:rsidP="00794E4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 wp14:anchorId="2031651C" wp14:editId="6DA5F496">
            <wp:simplePos x="0" y="0"/>
            <wp:positionH relativeFrom="column">
              <wp:posOffset>-101993</wp:posOffset>
            </wp:positionH>
            <wp:positionV relativeFrom="paragraph">
              <wp:posOffset>372378</wp:posOffset>
            </wp:positionV>
            <wp:extent cx="5946140" cy="639445"/>
            <wp:effectExtent l="0" t="0" r="0" b="8255"/>
            <wp:wrapTopAndBottom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614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E92FC4" w14:textId="7DB27451" w:rsidR="00405836" w:rsidRDefault="00405836" w:rsidP="00F662CB">
      <w:pPr>
        <w:ind w:left="640"/>
        <w:rPr>
          <w:rFonts w:ascii="黑体" w:eastAsia="黑体" w:hAnsi="黑体"/>
          <w:sz w:val="32"/>
          <w:szCs w:val="32"/>
        </w:rPr>
      </w:pPr>
    </w:p>
    <w:p w14:paraId="0F22E500" w14:textId="48B7F329" w:rsidR="00405836" w:rsidRDefault="00405836" w:rsidP="00F662CB">
      <w:pPr>
        <w:ind w:left="640"/>
        <w:rPr>
          <w:rFonts w:ascii="黑体" w:eastAsia="黑体" w:hAnsi="黑体"/>
          <w:sz w:val="32"/>
          <w:szCs w:val="32"/>
        </w:rPr>
      </w:pPr>
    </w:p>
    <w:p w14:paraId="53F854A5" w14:textId="10C8ED25" w:rsidR="00405836" w:rsidRDefault="00CE607A" w:rsidP="00794E46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69504" behindDoc="0" locked="0" layoutInCell="1" allowOverlap="1" wp14:anchorId="56E897F0" wp14:editId="38507A09">
            <wp:simplePos x="0" y="0"/>
            <wp:positionH relativeFrom="margin">
              <wp:posOffset>-48006</wp:posOffset>
            </wp:positionH>
            <wp:positionV relativeFrom="paragraph">
              <wp:posOffset>1266333</wp:posOffset>
            </wp:positionV>
            <wp:extent cx="5638800" cy="3178175"/>
            <wp:effectExtent l="0" t="0" r="0" b="3175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317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4E46" w:rsidRPr="00794E46">
        <w:rPr>
          <w:rFonts w:ascii="仿宋" w:eastAsia="仿宋" w:hAnsi="仿宋" w:hint="eastAsia"/>
          <w:sz w:val="32"/>
          <w:szCs w:val="32"/>
        </w:rPr>
        <w:t>在页面中填写项目信息，注意</w:t>
      </w:r>
      <w:r w:rsidR="00191D8C">
        <w:rPr>
          <w:rFonts w:ascii="仿宋" w:eastAsia="仿宋" w:hAnsi="仿宋" w:hint="eastAsia"/>
          <w:sz w:val="32"/>
          <w:szCs w:val="32"/>
        </w:rPr>
        <w:t>：</w:t>
      </w:r>
      <w:r w:rsidR="00794E46" w:rsidRPr="00794E46">
        <w:rPr>
          <w:rFonts w:ascii="仿宋" w:eastAsia="仿宋" w:hAnsi="仿宋" w:hint="eastAsia"/>
          <w:sz w:val="32"/>
          <w:szCs w:val="32"/>
        </w:rPr>
        <w:t>项目状态</w:t>
      </w:r>
      <w:r>
        <w:rPr>
          <w:rFonts w:ascii="仿宋" w:eastAsia="仿宋" w:hAnsi="仿宋" w:hint="eastAsia"/>
          <w:sz w:val="32"/>
          <w:szCs w:val="32"/>
        </w:rPr>
        <w:t>的</w:t>
      </w:r>
      <w:r w:rsidR="00794E46" w:rsidRPr="00794E46">
        <w:rPr>
          <w:rFonts w:ascii="仿宋" w:eastAsia="仿宋" w:hAnsi="仿宋" w:hint="eastAsia"/>
          <w:sz w:val="32"/>
          <w:szCs w:val="32"/>
        </w:rPr>
        <w:t>选择</w:t>
      </w:r>
      <w:r>
        <w:rPr>
          <w:rFonts w:ascii="仿宋" w:eastAsia="仿宋" w:hAnsi="仿宋" w:hint="eastAsia"/>
          <w:sz w:val="32"/>
          <w:szCs w:val="32"/>
        </w:rPr>
        <w:t>，请如实选择进行、完成、暂停、撤销</w:t>
      </w:r>
      <w:r w:rsidR="00794E46" w:rsidRPr="00794E46">
        <w:rPr>
          <w:rFonts w:ascii="仿宋" w:eastAsia="仿宋" w:hAnsi="仿宋" w:hint="eastAsia"/>
          <w:sz w:val="32"/>
          <w:szCs w:val="32"/>
        </w:rPr>
        <w:t>（见下图）</w:t>
      </w:r>
      <w:r w:rsidR="00191D8C">
        <w:rPr>
          <w:rFonts w:ascii="仿宋" w:eastAsia="仿宋" w:hAnsi="仿宋" w:hint="eastAsia"/>
          <w:sz w:val="32"/>
          <w:szCs w:val="32"/>
        </w:rPr>
        <w:t>，信息填写完整后，提交待审核即可。</w:t>
      </w:r>
    </w:p>
    <w:p w14:paraId="1BDD1DC5" w14:textId="115EE5A5" w:rsidR="00794E46" w:rsidRPr="00794E46" w:rsidRDefault="00794E46" w:rsidP="00794E46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5BC846E" w14:textId="74DAABE9" w:rsidR="00F662CB" w:rsidRPr="00F662CB" w:rsidRDefault="00F662CB" w:rsidP="00F662CB">
      <w:pPr>
        <w:ind w:left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</w:t>
      </w:r>
      <w:r w:rsidRPr="00F662CB">
        <w:rPr>
          <w:rFonts w:ascii="黑体" w:eastAsia="黑体" w:hAnsi="黑体" w:hint="eastAsia"/>
          <w:sz w:val="32"/>
          <w:szCs w:val="32"/>
        </w:rPr>
        <w:t>、科研成果</w:t>
      </w:r>
      <w:r>
        <w:rPr>
          <w:rFonts w:ascii="黑体" w:eastAsia="黑体" w:hAnsi="黑体" w:hint="eastAsia"/>
          <w:sz w:val="32"/>
          <w:szCs w:val="32"/>
        </w:rPr>
        <w:t>审核</w:t>
      </w:r>
    </w:p>
    <w:p w14:paraId="22C12818" w14:textId="4E08762B" w:rsidR="00EA2FD3" w:rsidRDefault="00EA2FD3" w:rsidP="00EA2FD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审核程序为：教师在系统中提交信息——</w:t>
      </w:r>
      <w:r w:rsidR="004E69AF" w:rsidRPr="004E69AF">
        <w:rPr>
          <w:rFonts w:ascii="仿宋" w:eastAsia="仿宋" w:hAnsi="仿宋" w:hint="eastAsia"/>
          <w:sz w:val="32"/>
          <w:szCs w:val="32"/>
        </w:rPr>
        <w:t>各教学院部、职能部门、科研机构</w:t>
      </w:r>
      <w:r w:rsidR="004E69AF"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科研管理人员审核系统信息——科研处审核。</w:t>
      </w:r>
    </w:p>
    <w:p w14:paraId="672BDF6F" w14:textId="269A38C3" w:rsidR="00EA2FD3" w:rsidRDefault="00EA2FD3" w:rsidP="00EA2FD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科研处审核通过后，在</w:t>
      </w:r>
      <w:r w:rsidR="00191D8C">
        <w:rPr>
          <w:rFonts w:ascii="仿宋" w:eastAsia="仿宋" w:hAnsi="仿宋" w:hint="eastAsia"/>
          <w:sz w:val="32"/>
          <w:szCs w:val="32"/>
        </w:rPr>
        <w:t>“科研项目”和</w:t>
      </w:r>
      <w:r>
        <w:rPr>
          <w:rFonts w:ascii="仿宋" w:eastAsia="仿宋" w:hAnsi="仿宋" w:hint="eastAsia"/>
          <w:sz w:val="32"/>
          <w:szCs w:val="32"/>
        </w:rPr>
        <w:t>“科研成果”页面的“审核状态”中会显示“学校通过”。</w:t>
      </w:r>
    </w:p>
    <w:p w14:paraId="19278071" w14:textId="5613D6AC" w:rsidR="00EA2FD3" w:rsidRDefault="00EA2FD3" w:rsidP="00EA2FD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审核状态为“学校通过”的科研成果，系统会自动计算科研工作量积分。</w:t>
      </w:r>
    </w:p>
    <w:p w14:paraId="43BC6EFE" w14:textId="2B26F374" w:rsidR="00EA2FD3" w:rsidRPr="00191D8C" w:rsidRDefault="00191D8C" w:rsidP="00EA2FD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191D8C">
        <w:rPr>
          <w:rFonts w:ascii="黑体" w:eastAsia="黑体" w:hAnsi="黑体" w:hint="eastAsia"/>
          <w:sz w:val="32"/>
          <w:szCs w:val="32"/>
        </w:rPr>
        <w:t>四、注意事项</w:t>
      </w:r>
    </w:p>
    <w:p w14:paraId="105667A2" w14:textId="63D10F02" w:rsidR="00191D8C" w:rsidRDefault="00191D8C" w:rsidP="00EA2FD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因科研系统首次使用于年度目标绩效考核，若系统存在</w:t>
      </w:r>
      <w:r>
        <w:rPr>
          <w:rFonts w:ascii="仿宋" w:eastAsia="仿宋" w:hAnsi="仿宋" w:hint="eastAsia"/>
          <w:sz w:val="32"/>
          <w:szCs w:val="32"/>
        </w:rPr>
        <w:lastRenderedPageBreak/>
        <w:t>任何问题，请及时联系科研处，科研处将不断完善系统，方便教师们的科研工作。</w:t>
      </w:r>
    </w:p>
    <w:p w14:paraId="1161DBF7" w14:textId="77777777" w:rsidR="00191D8C" w:rsidRPr="00191D8C" w:rsidRDefault="00191D8C" w:rsidP="00EA2FD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2EFADADE" w14:textId="569D89FA" w:rsidR="00EA2FD3" w:rsidRDefault="00EA2FD3" w:rsidP="00EA2FD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74C319C7" w14:textId="77777777" w:rsidR="00191D8C" w:rsidRDefault="00191D8C" w:rsidP="00EA2FD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68AB5342" w14:textId="77777777" w:rsidR="00EA2FD3" w:rsidRDefault="00EA2FD3" w:rsidP="00C337B3">
      <w:pPr>
        <w:ind w:right="64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科研处</w:t>
      </w:r>
    </w:p>
    <w:p w14:paraId="0FA5F84D" w14:textId="5AD6EFD3" w:rsidR="00EA2FD3" w:rsidRDefault="00EA2FD3" w:rsidP="00EA2FD3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</w:t>
      </w:r>
      <w:r w:rsidR="004E69AF">
        <w:rPr>
          <w:rFonts w:ascii="仿宋" w:eastAsia="仿宋" w:hAnsi="仿宋"/>
          <w:sz w:val="32"/>
          <w:szCs w:val="32"/>
        </w:rPr>
        <w:t>12</w:t>
      </w:r>
      <w:r>
        <w:rPr>
          <w:rFonts w:ascii="仿宋" w:eastAsia="仿宋" w:hAnsi="仿宋" w:hint="eastAsia"/>
          <w:sz w:val="32"/>
          <w:szCs w:val="32"/>
        </w:rPr>
        <w:t>月</w:t>
      </w:r>
      <w:r w:rsidR="004E69AF"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6D3355F8" w14:textId="77777777" w:rsidR="00EA2FD3" w:rsidRPr="008B458E" w:rsidRDefault="00EA2FD3" w:rsidP="00EA2FD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F262C60" w14:textId="7887F63C" w:rsidR="00EA2FD3" w:rsidRDefault="00EA2FD3" w:rsidP="00EA2FD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12FE6226" w14:textId="44080A12" w:rsidR="00F662CB" w:rsidRDefault="00F662CB" w:rsidP="00EA2FD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3772C36" w14:textId="0DE7B4AA" w:rsidR="00F662CB" w:rsidRDefault="00F662CB" w:rsidP="00EA2FD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D0A9535" w14:textId="77777777" w:rsidR="00F662CB" w:rsidRPr="00DF1A8C" w:rsidRDefault="00F662CB" w:rsidP="00EA2FD3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25E4685" w14:textId="77777777" w:rsidR="00EA2FD3" w:rsidRPr="00563389" w:rsidRDefault="00EA2FD3" w:rsidP="00EA2FD3">
      <w:pPr>
        <w:rPr>
          <w:rFonts w:ascii="仿宋" w:eastAsia="仿宋" w:hAnsi="仿宋"/>
          <w:sz w:val="32"/>
          <w:szCs w:val="32"/>
        </w:rPr>
      </w:pPr>
    </w:p>
    <w:sectPr w:rsidR="00EA2FD3" w:rsidRPr="00563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74FCE" w14:textId="77777777" w:rsidR="00665896" w:rsidRDefault="00665896" w:rsidP="00031FBD">
      <w:r>
        <w:separator/>
      </w:r>
    </w:p>
  </w:endnote>
  <w:endnote w:type="continuationSeparator" w:id="0">
    <w:p w14:paraId="020F0F8E" w14:textId="77777777" w:rsidR="00665896" w:rsidRDefault="00665896" w:rsidP="0003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22721" w14:textId="77777777" w:rsidR="00665896" w:rsidRDefault="00665896" w:rsidP="00031FBD">
      <w:r>
        <w:separator/>
      </w:r>
    </w:p>
  </w:footnote>
  <w:footnote w:type="continuationSeparator" w:id="0">
    <w:p w14:paraId="3C93DEF6" w14:textId="77777777" w:rsidR="00665896" w:rsidRDefault="00665896" w:rsidP="00031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7D46D5"/>
    <w:multiLevelType w:val="hybridMultilevel"/>
    <w:tmpl w:val="4C442888"/>
    <w:lvl w:ilvl="0" w:tplc="A822A8B2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42B140ED"/>
    <w:multiLevelType w:val="hybridMultilevel"/>
    <w:tmpl w:val="808E2780"/>
    <w:lvl w:ilvl="0" w:tplc="673A7F20">
      <w:start w:val="2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49713854"/>
    <w:multiLevelType w:val="hybridMultilevel"/>
    <w:tmpl w:val="F552EA7A"/>
    <w:lvl w:ilvl="0" w:tplc="F6A245D8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FD3"/>
    <w:rsid w:val="00031FBD"/>
    <w:rsid w:val="000B74EA"/>
    <w:rsid w:val="0010265A"/>
    <w:rsid w:val="00191D8C"/>
    <w:rsid w:val="00214D0C"/>
    <w:rsid w:val="002D3CF7"/>
    <w:rsid w:val="00303262"/>
    <w:rsid w:val="00304CE0"/>
    <w:rsid w:val="00405836"/>
    <w:rsid w:val="004E69AF"/>
    <w:rsid w:val="005F7A16"/>
    <w:rsid w:val="0060447D"/>
    <w:rsid w:val="00661B3F"/>
    <w:rsid w:val="00665896"/>
    <w:rsid w:val="00673E04"/>
    <w:rsid w:val="006775AF"/>
    <w:rsid w:val="00794E46"/>
    <w:rsid w:val="007C6ABB"/>
    <w:rsid w:val="008A4A81"/>
    <w:rsid w:val="00945701"/>
    <w:rsid w:val="009F4AEE"/>
    <w:rsid w:val="00C337B3"/>
    <w:rsid w:val="00CE607A"/>
    <w:rsid w:val="00DD2F71"/>
    <w:rsid w:val="00DF4719"/>
    <w:rsid w:val="00E03AE3"/>
    <w:rsid w:val="00EA2FD3"/>
    <w:rsid w:val="00F1249D"/>
    <w:rsid w:val="00F6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E6DB9"/>
  <w15:chartTrackingRefBased/>
  <w15:docId w15:val="{02A48674-4622-40BF-9398-83EAEF68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Cambria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FD3"/>
    <w:pPr>
      <w:widowControl w:val="0"/>
      <w:jc w:val="both"/>
    </w:pPr>
    <w:rPr>
      <w:rFonts w:asciiTheme="minorHAnsi" w:eastAsiaTheme="minorEastAsia" w:hAnsiTheme="minorHAnsi" w:cstheme="minorBid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EA2FD3"/>
    <w:pPr>
      <w:ind w:firstLineChars="200" w:firstLine="420"/>
    </w:pPr>
  </w:style>
  <w:style w:type="character" w:styleId="a4">
    <w:name w:val="Hyperlink"/>
    <w:basedOn w:val="a0"/>
    <w:rsid w:val="00EA2FD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2FD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31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31FBD"/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31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31FBD"/>
    <w:rPr>
      <w:rFonts w:asciiTheme="minorHAnsi" w:eastAsiaTheme="minorEastAsia" w:hAnsiTheme="minorHAnsi" w:cstheme="min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ehall.gzcc.edu.cn/ywtb-portal/official/index.html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Li</dc:creator>
  <cp:keywords/>
  <dc:description/>
  <cp:lastModifiedBy>Silvia Li</cp:lastModifiedBy>
  <cp:revision>9</cp:revision>
  <dcterms:created xsi:type="dcterms:W3CDTF">2021-11-30T08:45:00Z</dcterms:created>
  <dcterms:modified xsi:type="dcterms:W3CDTF">2021-12-02T03:14:00Z</dcterms:modified>
</cp:coreProperties>
</file>