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年度贵州省“金课”（一流课程）</w:t>
      </w:r>
      <w:r>
        <w:rPr>
          <w:rFonts w:hint="eastAsia" w:ascii="方正小标宋简体" w:hAnsi="宋体" w:eastAsia="方正小标宋简体"/>
          <w:sz w:val="44"/>
          <w:szCs w:val="44"/>
        </w:rPr>
        <w:t>申报推荐汇总表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6"/>
        </w:rPr>
      </w:pPr>
      <w:r>
        <w:rPr>
          <w:rFonts w:hint="eastAsia" w:ascii="仿宋_GB2312" w:hAnsi="黑体" w:eastAsia="仿宋_GB2312"/>
          <w:sz w:val="32"/>
          <w:szCs w:val="36"/>
        </w:rPr>
        <w:t>表中所有推荐课程已经资格审查，符合参评条件要求；所有相关课程申报</w:t>
      </w:r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>书</w:t>
      </w:r>
      <w:r>
        <w:rPr>
          <w:rFonts w:hint="eastAsia" w:ascii="仿宋_GB2312" w:hAnsi="黑体" w:eastAsia="仿宋_GB2312"/>
          <w:sz w:val="32"/>
          <w:szCs w:val="36"/>
        </w:rPr>
        <w:t xml:space="preserve">及申报材料均经过评审及公示环节，公示网址（或地址）： </w:t>
      </w:r>
      <w:r>
        <w:rPr>
          <w:rFonts w:ascii="仿宋_GB2312" w:hAnsi="黑体" w:eastAsia="仿宋_GB2312"/>
          <w:sz w:val="32"/>
          <w:szCs w:val="36"/>
        </w:rPr>
        <w:t xml:space="preserve">      </w:t>
      </w:r>
      <w:r>
        <w:rPr>
          <w:rFonts w:hint="eastAsia" w:ascii="仿宋_GB2312" w:hAnsi="黑体" w:eastAsia="仿宋_GB2312"/>
          <w:sz w:val="32"/>
          <w:szCs w:val="36"/>
        </w:rPr>
        <w:t>，公示时间：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sz w:val="32"/>
          <w:szCs w:val="36"/>
        </w:rPr>
        <w:t>年  月  日至  月  日，公示页面截图：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6"/>
        </w:rPr>
      </w:pP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6"/>
        </w:rPr>
      </w:pP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6"/>
        </w:rPr>
      </w:pP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6"/>
        </w:rPr>
      </w:pPr>
      <w:r>
        <w:rPr>
          <w:rFonts w:hint="eastAsia" w:ascii="仿宋_GB2312" w:hAnsi="黑体" w:eastAsia="仿宋_GB2312"/>
          <w:sz w:val="32"/>
          <w:szCs w:val="36"/>
        </w:rPr>
        <w:t>现推荐以下课程参加</w:t>
      </w:r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>2023年省级“金课”（一流课程）</w:t>
      </w:r>
      <w:r>
        <w:rPr>
          <w:rFonts w:hint="eastAsia" w:ascii="仿宋_GB2312" w:hAnsi="黑体" w:eastAsia="仿宋_GB2312"/>
          <w:sz w:val="32"/>
          <w:szCs w:val="36"/>
        </w:rPr>
        <w:t>认定。</w:t>
      </w:r>
      <w:bookmarkStart w:id="0" w:name="_GoBack"/>
      <w:bookmarkEnd w:id="0"/>
    </w:p>
    <w:p>
      <w:pPr>
        <w:spacing w:line="560" w:lineRule="exact"/>
        <w:ind w:firstLine="320" w:firstLineChars="100"/>
        <w:jc w:val="center"/>
        <w:rPr>
          <w:rFonts w:ascii="仿宋_GB2312" w:hAnsi="黑体" w:eastAsia="仿宋_GB2312"/>
          <w:sz w:val="32"/>
          <w:szCs w:val="28"/>
        </w:rPr>
      </w:pPr>
      <w:r>
        <w:rPr>
          <w:rFonts w:ascii="仿宋_GB2312" w:hAnsi="黑体" w:eastAsia="仿宋_GB2312"/>
          <w:sz w:val="32"/>
          <w:szCs w:val="28"/>
        </w:rPr>
        <w:t xml:space="preserve">                                  </w:t>
      </w:r>
    </w:p>
    <w:p>
      <w:pPr>
        <w:spacing w:line="560" w:lineRule="exact"/>
        <w:ind w:left="6237" w:leftChars="2970" w:firstLine="640" w:firstLineChars="200"/>
        <w:jc w:val="center"/>
        <w:rPr>
          <w:rFonts w:ascii="仿宋_GB2312" w:hAnsi="黑体" w:eastAsia="仿宋_GB2312"/>
          <w:sz w:val="32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推荐单位名称（公章）：</w:t>
      </w:r>
      <w:r>
        <w:rPr>
          <w:rFonts w:hint="eastAsia" w:ascii="仿宋_GB2312" w:hAnsi="黑体" w:eastAsia="仿宋_GB2312"/>
          <w:sz w:val="32"/>
          <w:szCs w:val="28"/>
        </w:rPr>
        <w:t xml:space="preserve"> </w:t>
      </w:r>
      <w:r>
        <w:rPr>
          <w:rFonts w:ascii="仿宋_GB2312" w:hAnsi="黑体" w:eastAsia="仿宋_GB2312"/>
          <w:sz w:val="32"/>
          <w:szCs w:val="28"/>
        </w:rPr>
        <w:t xml:space="preserve">                                               </w:t>
      </w:r>
      <w:r>
        <w:rPr>
          <w:rFonts w:hint="eastAsia" w:ascii="黑体" w:hAnsi="黑体" w:eastAsia="黑体"/>
          <w:sz w:val="32"/>
          <w:szCs w:val="36"/>
        </w:rPr>
        <w:t>年  月  日</w:t>
      </w:r>
    </w:p>
    <w:tbl>
      <w:tblPr>
        <w:tblStyle w:val="5"/>
        <w:tblW w:w="140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申报高校</w:t>
            </w:r>
          </w:p>
        </w:tc>
        <w:tc>
          <w:tcPr>
            <w:tcW w:w="241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ascii="黑体" w:hAnsi="黑体" w:eastAsia="黑体" w:cs="黑体"/>
                <w:bCs/>
                <w:sz w:val="32"/>
                <w:szCs w:val="32"/>
              </w:rPr>
              <w:t>其他主要成员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80" w:firstLineChars="200"/>
        <w:rPr>
          <w:rFonts w:ascii="仿宋_GB2312" w:eastAsia="仿宋_GB2312"/>
          <w:sz w:val="24"/>
          <w:szCs w:val="24"/>
        </w:rPr>
      </w:pPr>
    </w:p>
    <w:p>
      <w:pPr>
        <w:spacing w:line="380" w:lineRule="exact"/>
        <w:ind w:firstLine="480" w:firstLineChars="200"/>
        <w:rPr>
          <w:sz w:val="24"/>
          <w:szCs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801BB0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43488"/>
    <w:rsid w:val="00EF5CD2"/>
    <w:rsid w:val="00F45B32"/>
    <w:rsid w:val="041466A4"/>
    <w:rsid w:val="07AC4DC8"/>
    <w:rsid w:val="0AB00844"/>
    <w:rsid w:val="0B291CB1"/>
    <w:rsid w:val="0B627CA5"/>
    <w:rsid w:val="0DBC2375"/>
    <w:rsid w:val="0EEE74A2"/>
    <w:rsid w:val="0F8509E3"/>
    <w:rsid w:val="138E2891"/>
    <w:rsid w:val="17AC20B3"/>
    <w:rsid w:val="17AD199B"/>
    <w:rsid w:val="18CB133A"/>
    <w:rsid w:val="1E2908E0"/>
    <w:rsid w:val="1E43086D"/>
    <w:rsid w:val="1F5F2C5B"/>
    <w:rsid w:val="206D6A47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5F875392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  <w:rsid w:val="7FDF2204"/>
    <w:rsid w:val="EFBFE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styleId="10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362</Characters>
  <Lines>3</Lines>
  <Paragraphs>1</Paragraphs>
  <TotalTime>18</TotalTime>
  <ScaleCrop>false</ScaleCrop>
  <LinksUpToDate>false</LinksUpToDate>
  <CharactersWithSpaces>424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2021-03-13T19:36:00Z</dcterms:created>
  <dc:creator>A</dc:creator>
  <cp:lastModifiedBy>ysgz</cp:lastModifiedBy>
  <cp:lastPrinted>2019-11-12T00:55:00Z</cp:lastPrinted>
  <dcterms:modified xsi:type="dcterms:W3CDTF">2023-10-19T14:19:56Z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C5B1ED4EFDF747D3A88DC1901FA5A5FC</vt:lpwstr>
  </property>
</Properties>
</file>