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rPr>
      </w:pPr>
      <w:r>
        <w:rPr>
          <w:rFonts w:ascii="仿宋" w:hAnsi="仿宋" w:eastAsia="仿宋"/>
          <w:b/>
          <w:sz w:val="32"/>
          <w:szCs w:val="32"/>
        </w:rPr>
        <w:t xml:space="preserve">                                          </w:t>
      </w:r>
      <w:r>
        <w:rPr>
          <w:rFonts w:ascii="仿宋" w:hAnsi="仿宋" w:eastAsia="仿宋" w:cs="华文仿宋"/>
          <w:b/>
          <w:sz w:val="32"/>
          <w:szCs w:val="32"/>
        </w:rPr>
        <w:t xml:space="preserve">  </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w:t>
      </w:r>
      <w:r>
        <w:rPr>
          <w:rFonts w:ascii="仿宋" w:hAnsi="仿宋" w:eastAsia="仿宋" w:cs="华文仿宋"/>
          <w:sz w:val="32"/>
          <w:szCs w:val="32"/>
        </w:rPr>
        <w:t>xxx</w:t>
      </w:r>
      <w:r>
        <w:rPr>
          <w:rFonts w:hint="eastAsia" w:ascii="仿宋" w:hAnsi="仿宋" w:eastAsia="仿宋" w:cs="华文仿宋"/>
          <w:sz w:val="32"/>
          <w:szCs w:val="32"/>
        </w:rPr>
        <w:t>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202年   月   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rPr>
        <w:t>年  月  日</w:t>
      </w:r>
    </w:p>
    <w:p>
      <w:pPr>
        <w:spacing w:line="560" w:lineRule="exact"/>
        <w:outlineLvl w:val="0"/>
        <w:rPr>
          <w:rFonts w:ascii="仿宋" w:hAnsi="仿宋" w:eastAsia="仿宋" w:cs="仿宋"/>
          <w:sz w:val="32"/>
          <w:szCs w:val="32"/>
        </w:rPr>
      </w:pPr>
      <w:r>
        <w:rPr>
          <w:rFonts w:hint="eastAsia" w:ascii="仿宋" w:hAnsi="仿宋" w:eastAsia="仿宋" w:cs="华文仿宋"/>
          <w:sz w:val="32"/>
          <w:szCs w:val="32"/>
        </w:rPr>
        <w:br w:type="page"/>
      </w:r>
      <w:r>
        <w:rPr>
          <w:rFonts w:ascii="仿宋" w:hAnsi="仿宋" w:eastAsia="仿宋" w:cs="仿宋"/>
          <w:sz w:val="32"/>
          <w:szCs w:val="32"/>
        </w:rPr>
        <w:t xml:space="preserve"> </w:t>
      </w: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我单位现参加项目招标代理机构的遴选，我单位郑重声明：不管现在，过去还是将来，我单位及其附属机构，或有经济利益关系的其他机构，都没有或不会参与该项目的</w:t>
      </w:r>
      <w:r>
        <w:rPr>
          <w:rFonts w:hint="eastAsia" w:ascii="仿宋" w:hAnsi="仿宋" w:eastAsia="仿宋" w:cs="华文仿宋"/>
          <w:sz w:val="32"/>
          <w:szCs w:val="32"/>
          <w:lang w:eastAsia="zh-CN"/>
        </w:rPr>
        <w:t>招标</w:t>
      </w:r>
      <w:r>
        <w:rPr>
          <w:rFonts w:hint="eastAsia" w:ascii="仿宋" w:hAnsi="仿宋" w:eastAsia="仿宋" w:cs="华文仿宋"/>
          <w:sz w:val="32"/>
          <w:szCs w:val="32"/>
        </w:rPr>
        <w:t>。如本招标代理机构中选为项目提供招标代理服务，本招标代理机构及其附属机构也将不得从事所代理的</w:t>
      </w:r>
      <w:r>
        <w:rPr>
          <w:rFonts w:hint="eastAsia" w:ascii="仿宋" w:hAnsi="仿宋" w:eastAsia="仿宋" w:cs="华文仿宋"/>
          <w:sz w:val="32"/>
          <w:szCs w:val="32"/>
          <w:lang w:eastAsia="zh-CN"/>
        </w:rPr>
        <w:t>招标</w:t>
      </w:r>
      <w:r>
        <w:rPr>
          <w:rFonts w:hint="eastAsia" w:ascii="仿宋" w:hAnsi="仿宋" w:eastAsia="仿宋" w:cs="华文仿宋"/>
          <w:sz w:val="32"/>
          <w:szCs w:val="32"/>
        </w:rPr>
        <w:t>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 x年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综合评分表（工程招标代理）</w:t>
      </w:r>
    </w:p>
    <w:tbl>
      <w:tblPr>
        <w:tblStyle w:val="5"/>
        <w:tblpPr w:vertAnchor="page" w:horzAnchor="page" w:tblpXSpec="center" w:tblpY="2171"/>
        <w:tblW w:w="863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709"/>
        <w:gridCol w:w="5831"/>
        <w:gridCol w:w="8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242"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831"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50" w:type="dxa"/>
          </w:tcPr>
          <w:p>
            <w:pPr>
              <w:ind w:firstLine="120" w:firstLineChars="50"/>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831" w:type="dxa"/>
            <w:vAlign w:val="center"/>
          </w:tcPr>
          <w:p>
            <w:pPr>
              <w:rPr>
                <w:rFonts w:ascii="仿宋" w:hAnsi="仿宋" w:eastAsia="仿宋" w:cs="华文仿宋"/>
                <w:sz w:val="24"/>
              </w:rPr>
            </w:pPr>
            <w:r>
              <w:rPr>
                <w:rFonts w:hint="eastAsia" w:ascii="仿宋" w:hAnsi="仿宋" w:eastAsia="仿宋" w:cs="华文仿宋"/>
                <w:sz w:val="24"/>
              </w:rPr>
              <w:t>近三</w:t>
            </w:r>
            <w:r>
              <w:rPr>
                <w:rFonts w:ascii="仿宋" w:hAnsi="仿宋" w:eastAsia="仿宋" w:cs="华文仿宋"/>
                <w:sz w:val="24"/>
              </w:rPr>
              <w:t>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Pr>
                <w:rFonts w:hint="eastAsia" w:ascii="仿宋" w:hAnsi="仿宋" w:eastAsia="仿宋" w:cs="华文仿宋"/>
                <w:sz w:val="24"/>
              </w:rPr>
              <w:t>，不满足相应扣分</w:t>
            </w:r>
            <w:r>
              <w:rPr>
                <w:rFonts w:ascii="仿宋" w:hAnsi="仿宋" w:eastAsia="仿宋" w:cs="华文仿宋"/>
                <w:sz w:val="24"/>
              </w:rPr>
              <w:t>。</w:t>
            </w:r>
            <w:r>
              <w:rPr>
                <w:rFonts w:hint="eastAsia" w:ascii="仿宋" w:hAnsi="仿宋" w:eastAsia="仿宋" w:cs="华文仿宋"/>
                <w:sz w:val="24"/>
              </w:rPr>
              <w:t xml:space="preserve"> </w:t>
            </w:r>
          </w:p>
          <w:p>
            <w:pPr>
              <w:rPr>
                <w:rFonts w:ascii="仿宋" w:hAnsi="仿宋" w:eastAsia="仿宋" w:cs="华文仿宋"/>
                <w:color w:val="000000"/>
                <w:sz w:val="24"/>
              </w:rPr>
            </w:pPr>
            <w:r>
              <w:rPr>
                <w:rFonts w:hint="eastAsia" w:ascii="仿宋" w:hAnsi="仿宋" w:eastAsia="仿宋" w:cs="华文仿宋"/>
                <w:sz w:val="24"/>
              </w:rPr>
              <w:t>（提供相关证明材料：中标通知书和该项目服务评价复印件加盖公章，服务评价需为优或好等积极评价。）</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vAlign w:val="center"/>
          </w:tcPr>
          <w:p>
            <w:pPr>
              <w:rPr>
                <w:rFonts w:ascii="仿宋" w:hAnsi="仿宋" w:eastAsia="仿宋" w:cs="华文仿宋"/>
                <w:sz w:val="24"/>
              </w:rPr>
            </w:pPr>
            <w:r>
              <w:rPr>
                <w:rFonts w:hint="eastAsia" w:ascii="仿宋" w:hAnsi="仿宋" w:eastAsia="仿宋" w:cs="华文仿宋"/>
                <w:sz w:val="24"/>
              </w:rPr>
              <w:t>通过质量管理体系认证证书、环境管理体系认证证书、职业健康安全管理体系认证证书，</w:t>
            </w:r>
            <w:r>
              <w:rPr>
                <w:rFonts w:ascii="仿宋" w:hAnsi="仿宋" w:eastAsia="仿宋" w:cs="华文仿宋"/>
                <w:sz w:val="24"/>
              </w:rPr>
              <w:t>满足得10分</w:t>
            </w:r>
            <w:r>
              <w:rPr>
                <w:rFonts w:hint="eastAsia" w:ascii="仿宋" w:hAnsi="仿宋" w:eastAsia="仿宋" w:cs="华文仿宋"/>
                <w:sz w:val="24"/>
              </w:rPr>
              <w:t>，不满足相应扣分</w:t>
            </w:r>
            <w:r>
              <w:rPr>
                <w:rFonts w:ascii="仿宋" w:hAnsi="仿宋" w:eastAsia="仿宋" w:cs="华文仿宋"/>
                <w:sz w:val="24"/>
              </w:rPr>
              <w:t>。</w:t>
            </w:r>
          </w:p>
          <w:p>
            <w:pPr>
              <w:rPr>
                <w:rFonts w:ascii="仿宋" w:hAnsi="仿宋" w:eastAsia="仿宋" w:cs="华文仿宋"/>
                <w:color w:val="000000"/>
                <w:sz w:val="24"/>
              </w:rPr>
            </w:pPr>
            <w:r>
              <w:rPr>
                <w:rFonts w:hint="eastAsia" w:ascii="仿宋" w:hAnsi="仿宋" w:eastAsia="仿宋" w:cs="华文仿宋"/>
                <w:sz w:val="24"/>
              </w:rPr>
              <w:t>（提供相关证书复印件加盖比选申请人公章）</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831" w:type="dxa"/>
            <w:vAlign w:val="center"/>
          </w:tcPr>
          <w:p>
            <w:pPr>
              <w:rPr>
                <w:rFonts w:ascii="仿宋" w:hAnsi="仿宋" w:eastAsia="仿宋" w:cs="华文仿宋"/>
                <w:sz w:val="24"/>
              </w:rPr>
            </w:pPr>
            <w:r>
              <w:rPr>
                <w:rFonts w:hint="eastAsia" w:ascii="仿宋" w:hAnsi="仿宋" w:eastAsia="仿宋" w:cs="华文仿宋"/>
                <w:sz w:val="24"/>
              </w:rPr>
              <w:t>遴选申请人近三年曾获得行业协会颁发的工程招标代理相关荣誉</w:t>
            </w:r>
            <w:r>
              <w:rPr>
                <w:rFonts w:ascii="仿宋" w:hAnsi="仿宋" w:eastAsia="仿宋" w:cs="华文仿宋"/>
                <w:sz w:val="24"/>
              </w:rPr>
              <w:t>3项及以上得5分，每少一项扣2分，扣完为止。</w:t>
            </w:r>
          </w:p>
          <w:p>
            <w:pPr>
              <w:rPr>
                <w:rFonts w:ascii="仿宋" w:hAnsi="仿宋" w:eastAsia="仿宋" w:cs="华文仿宋"/>
                <w:color w:val="000000"/>
                <w:sz w:val="24"/>
              </w:rPr>
            </w:pPr>
            <w:r>
              <w:rPr>
                <w:rFonts w:ascii="仿宋" w:hAnsi="仿宋" w:eastAsia="仿宋" w:cs="华文仿宋"/>
                <w:sz w:val="24"/>
              </w:rPr>
              <w:t>（提供相关荣誉证书或证明材料复印件加盖比选申请人公章）</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5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242"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分）：项目负责人在公司从事工程招标代理工作5年，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分）：项目组成员在公司从事工程招标代理工作3年，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项目负责人及项目组成员均需获得招标</w:t>
            </w:r>
            <w:bookmarkStart w:id="0" w:name="_GoBack"/>
            <w:bookmarkEnd w:id="0"/>
            <w:r>
              <w:rPr>
                <w:rFonts w:hint="eastAsia" w:ascii="仿宋" w:hAnsi="仿宋" w:eastAsia="仿宋" w:cs="华文仿宋"/>
                <w:sz w:val="24"/>
              </w:rPr>
              <w:t>采购专职从业人员能力考评证书（证书上的代理机构名称与遴选申请人营业执照上的名称一致）。</w:t>
            </w:r>
          </w:p>
        </w:tc>
        <w:tc>
          <w:tcPr>
            <w:tcW w:w="85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831"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w:t>
            </w:r>
            <w:r>
              <w:rPr>
                <w:rFonts w:hint="eastAsia" w:ascii="仿宋" w:hAnsi="仿宋" w:eastAsia="仿宋" w:cs="华文仿宋"/>
                <w:sz w:val="24"/>
              </w:rPr>
              <w:t>招标采购专职从业人员能力考评证书</w:t>
            </w:r>
            <w:r>
              <w:rPr>
                <w:rFonts w:hint="eastAsia" w:ascii="仿宋" w:hAnsi="仿宋" w:eastAsia="仿宋" w:cs="华文仿宋"/>
                <w:color w:val="000000"/>
                <w:sz w:val="24"/>
              </w:rPr>
              <w:t>（有效期内）复印件；</w:t>
            </w:r>
            <w:r>
              <w:rPr>
                <w:rFonts w:hint="eastAsia" w:ascii="仿宋" w:hAnsi="仿宋" w:eastAsia="仿宋" w:cs="华文仿宋"/>
                <w:sz w:val="24"/>
              </w:rPr>
              <w:t>招标采购专职从业人员能力考评证书</w:t>
            </w:r>
            <w:r>
              <w:rPr>
                <w:rFonts w:hint="eastAsia" w:ascii="仿宋" w:hAnsi="仿宋" w:eastAsia="仿宋" w:cs="华文仿宋"/>
                <w:color w:val="000000"/>
                <w:sz w:val="24"/>
              </w:rPr>
              <w:t>上的代理机构名称与申请人营业执照上的名称一致；申请人为该从业人员连续缴纳的近一年连续三个月的社保证明，需单列每名专职人员社保；提供汇总表的应标注清楚，便于查找，未标注的，不得分）</w:t>
            </w:r>
          </w:p>
        </w:tc>
        <w:tc>
          <w:tcPr>
            <w:tcW w:w="85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近三年以来代理业务工作中未出现有效投诉、行政处罚、违法（包含工作人员违法）情况的得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遴选申请人具有丰富的招标代理经验，提供近三年以来代理的单一招标编号下中标金额达到2000万及以上的工程招标代理业绩5个。</w:t>
            </w:r>
            <w:r>
              <w:rPr>
                <w:rFonts w:ascii="仿宋" w:hAnsi="仿宋" w:eastAsia="仿宋" w:cs="华文仿宋"/>
                <w:sz w:val="24"/>
              </w:rPr>
              <w:t>满足得10分</w:t>
            </w:r>
            <w:r>
              <w:rPr>
                <w:rFonts w:hint="eastAsia" w:ascii="仿宋" w:hAnsi="仿宋" w:eastAsia="仿宋" w:cs="华文仿宋"/>
                <w:sz w:val="24"/>
              </w:rPr>
              <w:t>，不满足相应扣分。</w:t>
            </w:r>
          </w:p>
          <w:p>
            <w:pPr>
              <w:rPr>
                <w:rFonts w:ascii="仿宋" w:hAnsi="仿宋" w:eastAsia="仿宋" w:cs="华文仿宋"/>
                <w:strike/>
                <w:color w:val="000000"/>
                <w:sz w:val="24"/>
              </w:rPr>
            </w:pPr>
            <w:r>
              <w:rPr>
                <w:rFonts w:hint="eastAsia" w:ascii="仿宋" w:hAnsi="仿宋" w:eastAsia="仿宋" w:cs="华文仿宋"/>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根据项目情况合理制定</w:t>
            </w:r>
            <w:r>
              <w:rPr>
                <w:rFonts w:hint="eastAsia" w:ascii="仿宋" w:hAnsi="仿宋" w:eastAsia="仿宋" w:cs="华文仿宋"/>
                <w:sz w:val="24"/>
                <w:lang w:eastAsia="zh-CN"/>
              </w:rPr>
              <w:t>招标</w:t>
            </w:r>
            <w:r>
              <w:rPr>
                <w:rFonts w:hint="eastAsia" w:ascii="仿宋" w:hAnsi="仿宋" w:eastAsia="仿宋" w:cs="华文仿宋"/>
                <w:sz w:val="24"/>
              </w:rPr>
              <w:t>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831" w:type="dxa"/>
            <w:tcBorders>
              <w:top w:val="single" w:color="auto" w:sz="4" w:space="0"/>
              <w:bottom w:val="single" w:color="auto" w:sz="4" w:space="0"/>
            </w:tcBorders>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bottom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782"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50" w:type="dxa"/>
            <w:tcBorders>
              <w:top w:val="single" w:color="auto" w:sz="4" w:space="0"/>
            </w:tcBorders>
          </w:tcPr>
          <w:p>
            <w:pPr>
              <w:rPr>
                <w:rFonts w:ascii="仿宋" w:hAnsi="仿宋" w:eastAsia="仿宋" w:cs="华文仿宋"/>
                <w:color w:val="000000"/>
                <w:sz w:val="24"/>
              </w:rPr>
            </w:pPr>
          </w:p>
        </w:tc>
      </w:tr>
    </w:tbl>
    <w:p>
      <w:pPr>
        <w:jc w:val="center"/>
      </w:pPr>
    </w:p>
    <w:p>
      <w:pPr>
        <w:rPr>
          <w:rFonts w:ascii="仿宋" w:hAnsi="仿宋" w:eastAsia="仿宋" w:cs="华文仿宋"/>
          <w:b/>
          <w:bCs/>
          <w:color w:val="000000"/>
          <w:sz w:val="24"/>
        </w:rPr>
      </w:pPr>
    </w:p>
    <w:p>
      <w:pPr>
        <w:rPr>
          <w:rFonts w:ascii="仿宋" w:hAnsi="仿宋" w:eastAsia="仿宋" w:cs="华文仿宋"/>
          <w:b/>
          <w:bCs/>
          <w:color w:val="000000"/>
          <w:sz w:val="28"/>
          <w:szCs w:val="28"/>
        </w:rPr>
      </w:pPr>
      <w:r>
        <w:rPr>
          <w:rFonts w:hint="eastAsia" w:ascii="仿宋" w:hAnsi="仿宋" w:eastAsia="仿宋" w:cs="华文仿宋"/>
          <w:b/>
          <w:bCs/>
          <w:color w:val="000000"/>
          <w:sz w:val="28"/>
          <w:szCs w:val="28"/>
        </w:rPr>
        <w:t xml:space="preserve">评分人： </w:t>
      </w:r>
      <w:r>
        <w:rPr>
          <w:rFonts w:ascii="仿宋" w:hAnsi="仿宋" w:eastAsia="仿宋" w:cs="华文仿宋"/>
          <w:b/>
          <w:bCs/>
          <w:color w:val="000000"/>
          <w:sz w:val="28"/>
          <w:szCs w:val="28"/>
        </w:rPr>
        <w:t xml:space="preserve">                            </w:t>
      </w:r>
      <w:r>
        <w:rPr>
          <w:rFonts w:hint="eastAsia" w:ascii="仿宋" w:hAnsi="仿宋" w:eastAsia="仿宋" w:cs="华文仿宋"/>
          <w:b/>
          <w:bCs/>
          <w:color w:val="000000"/>
          <w:sz w:val="28"/>
          <w:szCs w:val="28"/>
        </w:rPr>
        <w:t>日期：</w:t>
      </w:r>
    </w:p>
    <w:p>
      <w:pPr>
        <w:ind w:firstLine="210" w:firstLineChars="100"/>
        <w:outlineLvl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ED"/>
    <w:rsid w:val="0007482E"/>
    <w:rsid w:val="000F176F"/>
    <w:rsid w:val="0027062F"/>
    <w:rsid w:val="00281964"/>
    <w:rsid w:val="00366974"/>
    <w:rsid w:val="003F7DFD"/>
    <w:rsid w:val="004015B1"/>
    <w:rsid w:val="00512BF0"/>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472E7"/>
    <w:rsid w:val="00E97869"/>
    <w:rsid w:val="00F63AF3"/>
    <w:rsid w:val="00F81DA5"/>
    <w:rsid w:val="06A22DDA"/>
    <w:rsid w:val="0EA82A7D"/>
    <w:rsid w:val="0F0144A2"/>
    <w:rsid w:val="3B5E604F"/>
    <w:rsid w:val="4AEB27D5"/>
    <w:rsid w:val="57B72D6B"/>
    <w:rsid w:val="622301BA"/>
    <w:rsid w:val="704246BB"/>
    <w:rsid w:val="70ED7848"/>
    <w:rsid w:val="710C1544"/>
    <w:rsid w:val="797F23B2"/>
    <w:rsid w:val="7B71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451</Words>
  <Characters>2574</Characters>
  <Lines>21</Lines>
  <Paragraphs>6</Paragraphs>
  <TotalTime>25</TotalTime>
  <ScaleCrop>false</ScaleCrop>
  <LinksUpToDate>false</LinksUpToDate>
  <CharactersWithSpaces>3019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哐赤</cp:lastModifiedBy>
  <dcterms:modified xsi:type="dcterms:W3CDTF">2021-12-27T09:02:07Z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835737DCFC77479F9BA5D7276A6F14E0</vt:lpwstr>
  </property>
</Properties>
</file>