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7FE12" w14:textId="77777777" w:rsidR="008E62D8" w:rsidRDefault="008E62D8" w:rsidP="008E62D8">
      <w:pPr>
        <w:spacing w:line="560" w:lineRule="exact"/>
        <w:rPr>
          <w:rFonts w:ascii="仿宋" w:eastAsia="仿宋" w:hAnsi="仿宋"/>
          <w:sz w:val="32"/>
          <w:szCs w:val="32"/>
        </w:rPr>
      </w:pPr>
    </w:p>
    <w:p w14:paraId="231ADE98" w14:textId="77777777" w:rsidR="008E62D8" w:rsidRDefault="008E62D8" w:rsidP="008E62D8">
      <w:pPr>
        <w:spacing w:line="560" w:lineRule="exact"/>
        <w:jc w:val="center"/>
        <w:rPr>
          <w:rFonts w:ascii="仿宋" w:eastAsia="仿宋" w:hAnsi="仿宋"/>
          <w:sz w:val="32"/>
          <w:szCs w:val="32"/>
        </w:rPr>
      </w:pPr>
      <w:r>
        <w:rPr>
          <w:rFonts w:ascii="仿宋" w:eastAsia="仿宋" w:hAnsi="仿宋"/>
          <w:sz w:val="32"/>
          <w:szCs w:val="32"/>
        </w:rPr>
        <w:t>XX项目申请书</w:t>
      </w:r>
    </w:p>
    <w:p w14:paraId="58DA2FFB" w14:textId="77777777" w:rsidR="008E62D8" w:rsidRDefault="008E62D8" w:rsidP="008E62D8">
      <w:pPr>
        <w:spacing w:line="560" w:lineRule="exact"/>
        <w:rPr>
          <w:rFonts w:ascii="仿宋" w:eastAsia="仿宋" w:hAnsi="仿宋"/>
          <w:sz w:val="32"/>
          <w:szCs w:val="32"/>
        </w:rPr>
      </w:pPr>
    </w:p>
    <w:p w14:paraId="456F83F4" w14:textId="77777777" w:rsidR="008E62D8" w:rsidRDefault="008E62D8" w:rsidP="008E62D8">
      <w:pPr>
        <w:spacing w:line="560" w:lineRule="exact"/>
        <w:rPr>
          <w:rFonts w:ascii="仿宋" w:eastAsia="仿宋" w:hAnsi="仿宋"/>
          <w:sz w:val="32"/>
          <w:szCs w:val="32"/>
        </w:rPr>
      </w:pPr>
      <w:r>
        <w:rPr>
          <w:rFonts w:ascii="仿宋" w:eastAsia="仿宋" w:hAnsi="仿宋" w:hint="eastAsia"/>
          <w:sz w:val="32"/>
          <w:szCs w:val="32"/>
        </w:rPr>
        <w:t xml:space="preserve"> </w:t>
      </w:r>
    </w:p>
    <w:p w14:paraId="62260453" w14:textId="77777777" w:rsidR="008E62D8" w:rsidRDefault="008E62D8" w:rsidP="008E62D8">
      <w:pPr>
        <w:spacing w:line="560" w:lineRule="exact"/>
        <w:rPr>
          <w:rFonts w:ascii="仿宋" w:eastAsia="仿宋" w:hAnsi="仿宋" w:cs="华文仿宋"/>
          <w:sz w:val="32"/>
          <w:szCs w:val="32"/>
        </w:rPr>
      </w:pPr>
    </w:p>
    <w:p w14:paraId="6780D870" w14:textId="77777777" w:rsidR="008E62D8" w:rsidRDefault="008E62D8" w:rsidP="008E62D8">
      <w:pPr>
        <w:spacing w:line="560" w:lineRule="exact"/>
        <w:rPr>
          <w:rFonts w:ascii="仿宋" w:eastAsia="仿宋" w:hAnsi="仿宋" w:cs="华文仿宋"/>
          <w:sz w:val="32"/>
          <w:szCs w:val="32"/>
        </w:rPr>
      </w:pPr>
    </w:p>
    <w:p w14:paraId="54FC3D4B" w14:textId="77777777" w:rsidR="008E62D8" w:rsidRDefault="008E62D8" w:rsidP="008E62D8">
      <w:pPr>
        <w:spacing w:line="560" w:lineRule="exact"/>
        <w:rPr>
          <w:rFonts w:ascii="仿宋" w:eastAsia="仿宋" w:hAnsi="仿宋" w:cs="华文仿宋"/>
          <w:sz w:val="32"/>
          <w:szCs w:val="32"/>
        </w:rPr>
      </w:pPr>
    </w:p>
    <w:p w14:paraId="6BC842B5" w14:textId="77777777" w:rsidR="008E62D8" w:rsidRDefault="008E62D8" w:rsidP="008E62D8">
      <w:pPr>
        <w:spacing w:line="560" w:lineRule="exact"/>
        <w:rPr>
          <w:rFonts w:ascii="仿宋" w:eastAsia="仿宋" w:hAnsi="仿宋" w:cs="华文仿宋"/>
          <w:sz w:val="32"/>
          <w:szCs w:val="32"/>
        </w:rPr>
      </w:pPr>
    </w:p>
    <w:p w14:paraId="0A2B31C9" w14:textId="77777777" w:rsidR="008E62D8" w:rsidRDefault="008E62D8" w:rsidP="008E62D8">
      <w:pPr>
        <w:spacing w:line="560" w:lineRule="exact"/>
        <w:rPr>
          <w:rFonts w:ascii="仿宋" w:eastAsia="仿宋" w:hAnsi="仿宋" w:cs="华文仿宋"/>
          <w:sz w:val="32"/>
          <w:szCs w:val="32"/>
        </w:rPr>
      </w:pPr>
    </w:p>
    <w:p w14:paraId="17A49760" w14:textId="3621965B"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招标代理机构</w:t>
      </w:r>
      <w:r>
        <w:rPr>
          <w:rFonts w:ascii="仿宋" w:eastAsia="仿宋" w:hAnsi="仿宋" w:cs="华文仿宋" w:hint="eastAsia"/>
          <w:sz w:val="32"/>
          <w:szCs w:val="32"/>
        </w:rPr>
        <w:t>：</w:t>
      </w:r>
      <w:r>
        <w:rPr>
          <w:rFonts w:ascii="仿宋" w:eastAsia="仿宋" w:hAnsi="仿宋" w:cs="华文仿宋"/>
          <w:sz w:val="32"/>
          <w:szCs w:val="32"/>
        </w:rPr>
        <w:t>(全称并加盖企业法人公章)</w:t>
      </w:r>
    </w:p>
    <w:p w14:paraId="204FF7CC" w14:textId="77777777" w:rsidR="008E62D8" w:rsidRDefault="008E62D8" w:rsidP="008E62D8">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×年×月×日</w:t>
      </w:r>
    </w:p>
    <w:p w14:paraId="36E2103F" w14:textId="77777777" w:rsidR="008E62D8" w:rsidRDefault="008E62D8" w:rsidP="008E62D8">
      <w:pPr>
        <w:spacing w:line="560" w:lineRule="exact"/>
        <w:rPr>
          <w:rFonts w:ascii="仿宋" w:eastAsia="仿宋" w:hAnsi="仿宋" w:cs="华文仿宋"/>
          <w:b/>
          <w:bCs/>
          <w:sz w:val="32"/>
          <w:szCs w:val="32"/>
        </w:rPr>
      </w:pPr>
    </w:p>
    <w:p w14:paraId="19961123" w14:textId="77777777" w:rsidR="008E62D8" w:rsidRDefault="008E62D8" w:rsidP="008E62D8">
      <w:pPr>
        <w:spacing w:line="560" w:lineRule="exact"/>
        <w:jc w:val="center"/>
        <w:rPr>
          <w:rFonts w:ascii="仿宋" w:eastAsia="仿宋" w:hAnsi="仿宋" w:cs="华文仿宋"/>
          <w:b/>
          <w:bCs/>
          <w:sz w:val="32"/>
          <w:szCs w:val="32"/>
        </w:rPr>
      </w:pPr>
    </w:p>
    <w:p w14:paraId="2D1C33CC" w14:textId="77777777" w:rsidR="008E62D8" w:rsidRDefault="008E62D8" w:rsidP="008E62D8">
      <w:pPr>
        <w:spacing w:line="560" w:lineRule="exact"/>
        <w:jc w:val="center"/>
        <w:rPr>
          <w:rFonts w:ascii="仿宋" w:eastAsia="仿宋" w:hAnsi="仿宋" w:cs="华文仿宋"/>
          <w:b/>
          <w:bCs/>
          <w:sz w:val="32"/>
          <w:szCs w:val="32"/>
        </w:rPr>
      </w:pPr>
    </w:p>
    <w:p w14:paraId="2DFBE8E9" w14:textId="4191EC96" w:rsidR="008E62D8" w:rsidRDefault="008E62D8" w:rsidP="008E62D8">
      <w:pPr>
        <w:spacing w:line="560" w:lineRule="exact"/>
        <w:jc w:val="center"/>
        <w:rPr>
          <w:rFonts w:ascii="仿宋" w:eastAsia="仿宋" w:hAnsi="仿宋" w:cs="华文仿宋"/>
          <w:bCs/>
          <w:sz w:val="32"/>
          <w:szCs w:val="32"/>
        </w:rPr>
      </w:pPr>
    </w:p>
    <w:p w14:paraId="162E13EE" w14:textId="00BF5859" w:rsidR="008E62D8" w:rsidRDefault="008E62D8" w:rsidP="008E62D8">
      <w:pPr>
        <w:spacing w:line="560" w:lineRule="exact"/>
        <w:jc w:val="center"/>
        <w:rPr>
          <w:rFonts w:ascii="仿宋" w:eastAsia="仿宋" w:hAnsi="仿宋" w:cs="华文仿宋"/>
          <w:bCs/>
          <w:sz w:val="32"/>
          <w:szCs w:val="32"/>
        </w:rPr>
      </w:pPr>
    </w:p>
    <w:p w14:paraId="47ACFB5D" w14:textId="5233FEFE" w:rsidR="008E62D8" w:rsidRDefault="008E62D8" w:rsidP="008E62D8">
      <w:pPr>
        <w:spacing w:line="560" w:lineRule="exact"/>
        <w:jc w:val="center"/>
        <w:rPr>
          <w:rFonts w:ascii="仿宋" w:eastAsia="仿宋" w:hAnsi="仿宋" w:cs="华文仿宋"/>
          <w:bCs/>
          <w:sz w:val="32"/>
          <w:szCs w:val="32"/>
        </w:rPr>
      </w:pPr>
    </w:p>
    <w:p w14:paraId="2FCA4445" w14:textId="7DA9D76A" w:rsidR="008E62D8" w:rsidRDefault="008E62D8" w:rsidP="008E62D8">
      <w:pPr>
        <w:spacing w:line="560" w:lineRule="exact"/>
        <w:jc w:val="center"/>
        <w:rPr>
          <w:rFonts w:ascii="仿宋" w:eastAsia="仿宋" w:hAnsi="仿宋" w:cs="华文仿宋"/>
          <w:bCs/>
          <w:sz w:val="32"/>
          <w:szCs w:val="32"/>
        </w:rPr>
      </w:pPr>
    </w:p>
    <w:p w14:paraId="77BA013B" w14:textId="35CE1ADD" w:rsidR="008E62D8" w:rsidRDefault="008E62D8" w:rsidP="008E62D8">
      <w:pPr>
        <w:spacing w:line="560" w:lineRule="exact"/>
        <w:jc w:val="center"/>
        <w:rPr>
          <w:rFonts w:ascii="仿宋" w:eastAsia="仿宋" w:hAnsi="仿宋" w:cs="华文仿宋"/>
          <w:bCs/>
          <w:sz w:val="32"/>
          <w:szCs w:val="32"/>
        </w:rPr>
      </w:pPr>
    </w:p>
    <w:p w14:paraId="3EE94F73" w14:textId="1799CD57" w:rsidR="008E62D8" w:rsidRDefault="008E62D8" w:rsidP="008E62D8">
      <w:pPr>
        <w:spacing w:line="560" w:lineRule="exact"/>
        <w:jc w:val="center"/>
        <w:rPr>
          <w:rFonts w:ascii="仿宋" w:eastAsia="仿宋" w:hAnsi="仿宋" w:cs="华文仿宋"/>
          <w:bCs/>
          <w:sz w:val="32"/>
          <w:szCs w:val="32"/>
        </w:rPr>
      </w:pPr>
    </w:p>
    <w:p w14:paraId="02673EED" w14:textId="4DE5C60A" w:rsidR="008E62D8" w:rsidRDefault="008E62D8" w:rsidP="008E62D8">
      <w:pPr>
        <w:spacing w:line="560" w:lineRule="exact"/>
        <w:jc w:val="center"/>
        <w:rPr>
          <w:rFonts w:ascii="仿宋" w:eastAsia="仿宋" w:hAnsi="仿宋" w:cs="华文仿宋"/>
          <w:bCs/>
          <w:sz w:val="32"/>
          <w:szCs w:val="32"/>
        </w:rPr>
      </w:pPr>
    </w:p>
    <w:p w14:paraId="02EB5377" w14:textId="18EDC0F1" w:rsidR="008E62D8" w:rsidRDefault="008E62D8" w:rsidP="008E62D8">
      <w:pPr>
        <w:spacing w:line="560" w:lineRule="exact"/>
        <w:jc w:val="center"/>
        <w:rPr>
          <w:rFonts w:ascii="仿宋" w:eastAsia="仿宋" w:hAnsi="仿宋" w:cs="华文仿宋"/>
          <w:bCs/>
          <w:sz w:val="32"/>
          <w:szCs w:val="32"/>
        </w:rPr>
      </w:pPr>
    </w:p>
    <w:p w14:paraId="740FA6AE" w14:textId="77777777" w:rsidR="008E62D8" w:rsidRDefault="008E62D8" w:rsidP="008E62D8">
      <w:pPr>
        <w:spacing w:line="560" w:lineRule="exact"/>
        <w:jc w:val="center"/>
        <w:rPr>
          <w:rFonts w:ascii="仿宋" w:eastAsia="仿宋" w:hAnsi="仿宋" w:cs="华文仿宋"/>
          <w:bCs/>
          <w:sz w:val="32"/>
          <w:szCs w:val="32"/>
        </w:rPr>
      </w:pPr>
    </w:p>
    <w:p w14:paraId="3422F748" w14:textId="77777777" w:rsidR="008E62D8" w:rsidRDefault="008E62D8" w:rsidP="008E62D8">
      <w:pPr>
        <w:spacing w:line="560" w:lineRule="exact"/>
        <w:jc w:val="center"/>
        <w:rPr>
          <w:rFonts w:ascii="仿宋" w:eastAsia="仿宋" w:hAnsi="仿宋" w:cs="华文仿宋"/>
          <w:bCs/>
          <w:sz w:val="32"/>
          <w:szCs w:val="32"/>
        </w:rPr>
      </w:pPr>
    </w:p>
    <w:p w14:paraId="3C754752" w14:textId="77777777" w:rsidR="008E62D8" w:rsidRDefault="008E62D8" w:rsidP="008E62D8">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申请书</w:t>
      </w:r>
    </w:p>
    <w:p w14:paraId="7A3DD72C"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致：</w:t>
      </w:r>
      <w:r>
        <w:rPr>
          <w:rFonts w:ascii="仿宋" w:eastAsia="仿宋" w:hAnsi="仿宋" w:cs="华文仿宋" w:hint="eastAsia"/>
          <w:bCs/>
          <w:sz w:val="32"/>
          <w:szCs w:val="32"/>
          <w:u w:val="single"/>
        </w:rPr>
        <w:t>贵州商学院</w:t>
      </w:r>
    </w:p>
    <w:p w14:paraId="3174B0A4" w14:textId="4BB665E0" w:rsidR="008E62D8" w:rsidRDefault="008E62D8" w:rsidP="008E62D8">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14:paraId="64A94E94" w14:textId="77777777" w:rsidR="008E62D8" w:rsidRDefault="008E62D8" w:rsidP="008E62D8">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14:paraId="4E387D26" w14:textId="77777777" w:rsidR="008E62D8" w:rsidRDefault="008E62D8" w:rsidP="008E62D8">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14:paraId="6825FE88" w14:textId="182ACF84" w:rsidR="008E62D8" w:rsidRDefault="008E62D8" w:rsidP="008E62D8">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四、关于进一步的资料，我单位xxx作为本项目负责人，处理与贵单位所有业务往来。</w:t>
      </w:r>
    </w:p>
    <w:p w14:paraId="14A29E8C" w14:textId="77777777" w:rsidR="008E62D8" w:rsidRDefault="008E62D8" w:rsidP="008E62D8">
      <w:pPr>
        <w:spacing w:line="560" w:lineRule="exact"/>
        <w:rPr>
          <w:rFonts w:ascii="仿宋" w:eastAsia="仿宋" w:hAnsi="仿宋" w:cs="华文仿宋"/>
          <w:sz w:val="32"/>
          <w:szCs w:val="32"/>
        </w:rPr>
      </w:pPr>
    </w:p>
    <w:p w14:paraId="3DA90CFE" w14:textId="77777777" w:rsidR="008E62D8" w:rsidRDefault="008E62D8" w:rsidP="008E62D8">
      <w:pPr>
        <w:spacing w:line="560" w:lineRule="exact"/>
        <w:rPr>
          <w:rFonts w:ascii="仿宋" w:eastAsia="仿宋" w:hAnsi="仿宋" w:cs="华文仿宋"/>
          <w:sz w:val="32"/>
          <w:szCs w:val="32"/>
        </w:rPr>
      </w:pPr>
    </w:p>
    <w:p w14:paraId="19644597" w14:textId="77777777" w:rsidR="008E62D8" w:rsidRDefault="008E62D8" w:rsidP="008E62D8">
      <w:pPr>
        <w:spacing w:line="560" w:lineRule="exact"/>
        <w:rPr>
          <w:rFonts w:ascii="仿宋" w:eastAsia="仿宋" w:hAnsi="仿宋" w:cs="华文仿宋"/>
          <w:sz w:val="32"/>
          <w:szCs w:val="32"/>
        </w:rPr>
      </w:pPr>
    </w:p>
    <w:p w14:paraId="36CE791D"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联系人：                    </w:t>
      </w:r>
      <w:r>
        <w:rPr>
          <w:rFonts w:ascii="仿宋" w:eastAsia="仿宋" w:hAnsi="仿宋" w:cs="华文仿宋"/>
          <w:sz w:val="32"/>
          <w:szCs w:val="32"/>
        </w:rPr>
        <w:t xml:space="preserve">    </w:t>
      </w:r>
      <w:r>
        <w:rPr>
          <w:rFonts w:ascii="仿宋" w:eastAsia="仿宋" w:hAnsi="仿宋" w:cs="华文仿宋" w:hint="eastAsia"/>
          <w:sz w:val="32"/>
          <w:szCs w:val="32"/>
        </w:rPr>
        <w:t xml:space="preserve"> 联系电话：</w:t>
      </w:r>
    </w:p>
    <w:p w14:paraId="2A091D69"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        （全称盖章）</w:t>
      </w:r>
    </w:p>
    <w:p w14:paraId="3ABA10BF"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法定代表人： （签字）</w:t>
      </w:r>
    </w:p>
    <w:p w14:paraId="0F2153CB"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 （签字）</w:t>
      </w:r>
    </w:p>
    <w:p w14:paraId="0C985583"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202年   月   日</w:t>
      </w:r>
    </w:p>
    <w:p w14:paraId="4B152FFF" w14:textId="77777777" w:rsidR="008E62D8" w:rsidRDefault="008E62D8" w:rsidP="008E62D8">
      <w:pPr>
        <w:spacing w:line="560" w:lineRule="exact"/>
        <w:rPr>
          <w:rFonts w:ascii="仿宋" w:eastAsia="仿宋" w:hAnsi="仿宋" w:cs="华文仿宋"/>
          <w:b/>
          <w:bCs/>
          <w:sz w:val="32"/>
          <w:szCs w:val="32"/>
        </w:rPr>
      </w:pPr>
    </w:p>
    <w:p w14:paraId="06DF2654" w14:textId="77777777" w:rsidR="008E62D8" w:rsidRDefault="008E62D8" w:rsidP="008E62D8">
      <w:pPr>
        <w:spacing w:line="560" w:lineRule="exact"/>
        <w:outlineLvl w:val="0"/>
        <w:rPr>
          <w:rFonts w:ascii="仿宋" w:eastAsia="仿宋" w:hAnsi="仿宋" w:cs="仿宋"/>
          <w:sz w:val="32"/>
          <w:szCs w:val="32"/>
        </w:rPr>
      </w:pPr>
    </w:p>
    <w:p w14:paraId="3F2224B0" w14:textId="77777777" w:rsidR="008E62D8" w:rsidRDefault="008E62D8" w:rsidP="00CF392C">
      <w:pPr>
        <w:spacing w:line="560" w:lineRule="exact"/>
        <w:rPr>
          <w:rFonts w:ascii="仿宋" w:eastAsia="仿宋" w:hAnsi="仿宋" w:cs="华文仿宋"/>
          <w:b/>
          <w:bCs/>
          <w:sz w:val="32"/>
          <w:szCs w:val="32"/>
        </w:rPr>
      </w:pPr>
    </w:p>
    <w:p w14:paraId="1BE65353" w14:textId="77777777" w:rsidR="008E62D8" w:rsidRDefault="008E62D8" w:rsidP="008E62D8">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授  权  书</w:t>
      </w:r>
    </w:p>
    <w:p w14:paraId="6E175364" w14:textId="77777777" w:rsidR="008E62D8" w:rsidRDefault="008E62D8" w:rsidP="008E62D8">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的法定代表人（或分支机构注册负责人），现授权为我公司(机构)委托代理人，以本公司(机构)的名义参加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14:paraId="0FE72508" w14:textId="77777777" w:rsidR="008E62D8" w:rsidRDefault="008E62D8" w:rsidP="008E62D8">
      <w:pPr>
        <w:spacing w:line="560" w:lineRule="exact"/>
        <w:ind w:firstLine="420"/>
        <w:rPr>
          <w:rFonts w:ascii="仿宋" w:eastAsia="仿宋" w:hAnsi="仿宋" w:cs="华文仿宋"/>
          <w:color w:val="F9F9F9"/>
          <w:sz w:val="32"/>
          <w:szCs w:val="32"/>
        </w:rPr>
      </w:pPr>
      <w:r>
        <w:rPr>
          <w:rFonts w:ascii="仿宋" w:eastAsia="仿宋" w:hAnsi="仿宋" w:cs="华文仿宋" w:hint="eastAsia"/>
          <w:color w:val="F9F9F9"/>
          <w:sz w:val="32"/>
          <w:szCs w:val="32"/>
        </w:rPr>
        <w:t>挞。</w:t>
      </w:r>
    </w:p>
    <w:p w14:paraId="31846791"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14:paraId="3F860057"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14:paraId="12C7DB35"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14:paraId="18312C51"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注：授权人与被授权人身份证复印件须紧附其后。</w:t>
      </w:r>
    </w:p>
    <w:p w14:paraId="317DCB69" w14:textId="77777777" w:rsidR="008E62D8" w:rsidRDefault="008E62D8" w:rsidP="008E62D8">
      <w:pPr>
        <w:spacing w:line="560" w:lineRule="exact"/>
        <w:rPr>
          <w:rFonts w:ascii="仿宋" w:eastAsia="仿宋" w:hAnsi="仿宋" w:cs="华文仿宋"/>
          <w:sz w:val="32"/>
          <w:szCs w:val="32"/>
        </w:rPr>
      </w:pPr>
    </w:p>
    <w:p w14:paraId="41F14686" w14:textId="77777777" w:rsidR="008E62D8" w:rsidRDefault="008E62D8" w:rsidP="008E62D8">
      <w:pPr>
        <w:spacing w:line="560" w:lineRule="exact"/>
        <w:rPr>
          <w:rFonts w:ascii="仿宋" w:eastAsia="仿宋" w:hAnsi="仿宋" w:cs="华文仿宋"/>
          <w:sz w:val="32"/>
          <w:szCs w:val="32"/>
        </w:rPr>
      </w:pPr>
    </w:p>
    <w:p w14:paraId="602B522D" w14:textId="77777777" w:rsidR="008E62D8" w:rsidRDefault="008E62D8" w:rsidP="008E62D8">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14:paraId="78FC7DD5" w14:textId="77777777" w:rsidR="008E62D8" w:rsidRDefault="008E62D8" w:rsidP="008E62D8">
      <w:pPr>
        <w:spacing w:line="560" w:lineRule="exact"/>
        <w:jc w:val="right"/>
        <w:rPr>
          <w:rFonts w:ascii="仿宋" w:eastAsia="仿宋" w:hAnsi="仿宋" w:cs="华文仿宋"/>
          <w:sz w:val="32"/>
          <w:szCs w:val="32"/>
        </w:rPr>
      </w:pPr>
      <w:r>
        <w:rPr>
          <w:rFonts w:ascii="仿宋" w:eastAsia="仿宋" w:hAnsi="仿宋" w:cs="华文仿宋" w:hint="eastAsia"/>
          <w:sz w:val="32"/>
          <w:szCs w:val="32"/>
        </w:rPr>
        <w:t xml:space="preserve">日    期： </w:t>
      </w:r>
      <w:r>
        <w:rPr>
          <w:rFonts w:ascii="仿宋" w:eastAsia="仿宋" w:hAnsi="仿宋" w:cs="华文仿宋"/>
          <w:sz w:val="32"/>
          <w:szCs w:val="32"/>
        </w:rPr>
        <w:t>202</w:t>
      </w:r>
      <w:r>
        <w:rPr>
          <w:rFonts w:ascii="仿宋" w:eastAsia="仿宋" w:hAnsi="仿宋" w:cs="华文仿宋" w:hint="eastAsia"/>
          <w:sz w:val="32"/>
          <w:szCs w:val="32"/>
        </w:rPr>
        <w:t>年  月  日</w:t>
      </w:r>
    </w:p>
    <w:p w14:paraId="54874AFB" w14:textId="77777777" w:rsidR="00CF392C" w:rsidRDefault="00CF392C" w:rsidP="00CF392C">
      <w:pPr>
        <w:spacing w:line="560" w:lineRule="exact"/>
        <w:outlineLvl w:val="0"/>
        <w:rPr>
          <w:rFonts w:ascii="仿宋" w:eastAsia="仿宋" w:hAnsi="仿宋" w:cs="华文仿宋"/>
          <w:sz w:val="32"/>
          <w:szCs w:val="32"/>
        </w:rPr>
      </w:pPr>
    </w:p>
    <w:p w14:paraId="73C7C03B" w14:textId="77777777" w:rsidR="00CF392C" w:rsidRDefault="00CF392C" w:rsidP="00CF392C">
      <w:pPr>
        <w:spacing w:line="560" w:lineRule="exact"/>
        <w:outlineLvl w:val="0"/>
        <w:rPr>
          <w:rFonts w:ascii="仿宋" w:eastAsia="仿宋" w:hAnsi="仿宋" w:cs="华文仿宋"/>
          <w:sz w:val="32"/>
          <w:szCs w:val="32"/>
        </w:rPr>
      </w:pPr>
    </w:p>
    <w:p w14:paraId="5029BED2" w14:textId="77777777" w:rsidR="00CF392C" w:rsidRDefault="00CF392C" w:rsidP="00CF392C">
      <w:pPr>
        <w:spacing w:line="560" w:lineRule="exact"/>
        <w:outlineLvl w:val="0"/>
        <w:rPr>
          <w:rFonts w:ascii="仿宋" w:eastAsia="仿宋" w:hAnsi="仿宋" w:cs="华文仿宋"/>
          <w:sz w:val="32"/>
          <w:szCs w:val="32"/>
        </w:rPr>
      </w:pPr>
    </w:p>
    <w:p w14:paraId="1443C611" w14:textId="77777777" w:rsidR="00CF392C" w:rsidRDefault="00CF392C" w:rsidP="00CF392C">
      <w:pPr>
        <w:spacing w:line="560" w:lineRule="exact"/>
        <w:outlineLvl w:val="0"/>
        <w:rPr>
          <w:rFonts w:ascii="仿宋" w:eastAsia="仿宋" w:hAnsi="仿宋" w:cs="华文仿宋"/>
          <w:sz w:val="32"/>
          <w:szCs w:val="32"/>
        </w:rPr>
      </w:pPr>
    </w:p>
    <w:p w14:paraId="5FB8EDFA" w14:textId="77777777" w:rsidR="00CF392C" w:rsidRDefault="00CF392C" w:rsidP="00CF392C">
      <w:pPr>
        <w:spacing w:line="560" w:lineRule="exact"/>
        <w:outlineLvl w:val="0"/>
        <w:rPr>
          <w:rFonts w:ascii="仿宋" w:eastAsia="仿宋" w:hAnsi="仿宋" w:cs="华文仿宋"/>
          <w:sz w:val="32"/>
          <w:szCs w:val="32"/>
        </w:rPr>
      </w:pPr>
    </w:p>
    <w:p w14:paraId="4DC9B64A" w14:textId="07122F9A" w:rsidR="008E62D8" w:rsidRDefault="00CF392C" w:rsidP="00CF392C">
      <w:pPr>
        <w:spacing w:line="560" w:lineRule="exact"/>
        <w:outlineLvl w:val="0"/>
        <w:rPr>
          <w:rFonts w:ascii="仿宋" w:eastAsia="仿宋" w:hAnsi="仿宋" w:cs="华文仿宋"/>
          <w:sz w:val="32"/>
          <w:szCs w:val="32"/>
        </w:rPr>
      </w:pPr>
      <w:r>
        <w:rPr>
          <w:rFonts w:ascii="仿宋" w:eastAsia="仿宋" w:hAnsi="仿宋" w:cs="华文仿宋"/>
          <w:sz w:val="32"/>
          <w:szCs w:val="32"/>
        </w:rPr>
        <w:t xml:space="preserve"> </w:t>
      </w:r>
    </w:p>
    <w:p w14:paraId="4E63213B" w14:textId="77777777" w:rsidR="008E62D8" w:rsidRDefault="008E62D8" w:rsidP="008E62D8">
      <w:pPr>
        <w:spacing w:line="560" w:lineRule="exact"/>
        <w:rPr>
          <w:rFonts w:ascii="仿宋" w:eastAsia="仿宋" w:hAnsi="仿宋" w:cs="华文仿宋"/>
          <w:b/>
          <w:sz w:val="32"/>
          <w:szCs w:val="32"/>
        </w:rPr>
      </w:pPr>
    </w:p>
    <w:p w14:paraId="4BFEA0EF" w14:textId="77777777" w:rsidR="008E62D8" w:rsidRDefault="008E62D8" w:rsidP="008E62D8">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声  明</w:t>
      </w:r>
    </w:p>
    <w:p w14:paraId="0270DC20" w14:textId="77777777" w:rsidR="008E62D8" w:rsidRDefault="008E62D8" w:rsidP="008E62D8">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 xml:space="preserve">贵州商学院 </w:t>
      </w:r>
    </w:p>
    <w:p w14:paraId="3EB96F4C" w14:textId="77777777" w:rsidR="008E62D8" w:rsidRDefault="008E62D8" w:rsidP="008E62D8">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14:paraId="6AEF8EE0" w14:textId="77777777" w:rsidR="008E62D8" w:rsidRDefault="008E62D8" w:rsidP="008E62D8">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如违反以上声明，本公司愿承担一切法律责任(包括市场禁入，赔偿损失等)。</w:t>
      </w:r>
    </w:p>
    <w:p w14:paraId="0349172C" w14:textId="77777777" w:rsidR="008E62D8" w:rsidRDefault="008E62D8" w:rsidP="008E62D8">
      <w:pPr>
        <w:spacing w:line="560" w:lineRule="exact"/>
        <w:ind w:firstLine="560"/>
        <w:rPr>
          <w:rFonts w:ascii="仿宋" w:eastAsia="仿宋" w:hAnsi="仿宋" w:cs="华文仿宋"/>
          <w:sz w:val="32"/>
          <w:szCs w:val="32"/>
        </w:rPr>
      </w:pPr>
    </w:p>
    <w:p w14:paraId="260AA6C3"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14:paraId="01AC4E07"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14:paraId="4A3A1C16" w14:textId="77777777" w:rsidR="008E62D8" w:rsidRDefault="008E62D8" w:rsidP="008E62D8">
      <w:pPr>
        <w:spacing w:line="560" w:lineRule="exact"/>
        <w:rPr>
          <w:rFonts w:ascii="仿宋" w:eastAsia="仿宋" w:hAnsi="仿宋" w:cs="华文仿宋"/>
          <w:sz w:val="32"/>
          <w:szCs w:val="32"/>
        </w:rPr>
      </w:pPr>
    </w:p>
    <w:p w14:paraId="32546504" w14:textId="77777777" w:rsidR="008E62D8" w:rsidRDefault="008E62D8" w:rsidP="008E62D8">
      <w:pPr>
        <w:spacing w:line="560" w:lineRule="exact"/>
        <w:rPr>
          <w:rFonts w:ascii="仿宋" w:eastAsia="仿宋" w:hAnsi="仿宋" w:cs="华文仿宋"/>
          <w:sz w:val="32"/>
          <w:szCs w:val="32"/>
        </w:rPr>
      </w:pPr>
    </w:p>
    <w:p w14:paraId="6AB41FF2" w14:textId="77777777" w:rsidR="008E62D8" w:rsidRDefault="008E62D8" w:rsidP="008E62D8">
      <w:pPr>
        <w:spacing w:line="560" w:lineRule="exact"/>
        <w:rPr>
          <w:rFonts w:ascii="仿宋" w:eastAsia="仿宋" w:hAnsi="仿宋" w:cs="华文仿宋"/>
          <w:sz w:val="32"/>
          <w:szCs w:val="32"/>
        </w:rPr>
      </w:pPr>
    </w:p>
    <w:p w14:paraId="1B3A6A6C" w14:textId="2AE26EFF" w:rsidR="008E62D8" w:rsidRDefault="008E62D8" w:rsidP="008E62D8">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w:t>
      </w:r>
      <w:r w:rsidR="003F0B9B">
        <w:rPr>
          <w:rFonts w:ascii="仿宋" w:eastAsia="仿宋" w:hAnsi="仿宋" w:cs="华文仿宋"/>
          <w:sz w:val="32"/>
          <w:szCs w:val="32"/>
        </w:rPr>
        <w:t xml:space="preserve"> </w:t>
      </w:r>
      <w:r>
        <w:rPr>
          <w:rFonts w:ascii="仿宋" w:eastAsia="仿宋" w:hAnsi="仿宋" w:cs="华文仿宋" w:hint="eastAsia"/>
          <w:sz w:val="32"/>
          <w:szCs w:val="32"/>
        </w:rPr>
        <w:t>年  月  日</w:t>
      </w:r>
    </w:p>
    <w:p w14:paraId="2B116D1B" w14:textId="77777777" w:rsidR="008E62D8" w:rsidRDefault="008E62D8" w:rsidP="008E62D8">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14:paraId="6E6F5186" w14:textId="77777777" w:rsidR="008E62D8" w:rsidRDefault="008E62D8" w:rsidP="008E62D8">
      <w:pPr>
        <w:spacing w:line="560" w:lineRule="exact"/>
        <w:rPr>
          <w:rFonts w:ascii="仿宋" w:eastAsia="仿宋" w:hAnsi="仿宋" w:cs="华文仿宋"/>
          <w:sz w:val="32"/>
          <w:szCs w:val="32"/>
        </w:rPr>
      </w:pPr>
    </w:p>
    <w:p w14:paraId="3F9779DD" w14:textId="77777777" w:rsidR="008E62D8" w:rsidRDefault="008E62D8" w:rsidP="008E62D8">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14:paraId="312AFA9D"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14:paraId="58DD1F04"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14:paraId="35FBCF52"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14:paraId="184D41BA" w14:textId="0B86E79B"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w:t>
      </w:r>
      <w:bookmarkStart w:id="0" w:name="_GoBack"/>
      <w:bookmarkEnd w:id="0"/>
      <w:r>
        <w:rPr>
          <w:rFonts w:ascii="仿宋" w:eastAsia="仿宋" w:hAnsi="仿宋" w:cs="华文仿宋" w:hint="eastAsia"/>
          <w:sz w:val="32"/>
          <w:szCs w:val="32"/>
        </w:rPr>
        <w:t>代理机构或相关人员的任何馈赠。</w:t>
      </w:r>
    </w:p>
    <w:p w14:paraId="66DF343D"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14:paraId="1BE406CB"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14:paraId="15E54C2D"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14:paraId="18A81731" w14:textId="77777777" w:rsidR="008E62D8" w:rsidRDefault="008E62D8" w:rsidP="008E62D8">
      <w:pPr>
        <w:spacing w:line="560" w:lineRule="exact"/>
        <w:jc w:val="center"/>
        <w:outlineLvl w:val="0"/>
        <w:rPr>
          <w:rFonts w:ascii="仿宋" w:eastAsia="仿宋" w:hAnsi="仿宋" w:cs="华文仿宋"/>
          <w:sz w:val="28"/>
          <w:szCs w:val="28"/>
        </w:rPr>
      </w:pPr>
      <w:r>
        <w:rPr>
          <w:rFonts w:ascii="仿宋" w:eastAsia="仿宋" w:hAnsi="仿宋" w:cs="华文仿宋" w:hint="eastAsia"/>
          <w:sz w:val="28"/>
          <w:szCs w:val="28"/>
        </w:rPr>
        <w:br w:type="page"/>
      </w:r>
    </w:p>
    <w:p w14:paraId="226B1E5C" w14:textId="77777777" w:rsidR="00CB1F8D" w:rsidRPr="00BF3B0D" w:rsidRDefault="008E62D8" w:rsidP="00CB1F8D">
      <w:pPr>
        <w:jc w:val="center"/>
        <w:rPr>
          <w:rFonts w:ascii="微软雅黑" w:eastAsia="微软雅黑" w:hAnsi="微软雅黑"/>
          <w:b/>
          <w:sz w:val="32"/>
          <w:szCs w:val="32"/>
        </w:rPr>
      </w:pPr>
      <w:r>
        <w:rPr>
          <w:rFonts w:ascii="仿宋" w:eastAsia="仿宋" w:hAnsi="仿宋" w:cs="仿宋" w:hint="eastAsia"/>
          <w:sz w:val="24"/>
          <w:szCs w:val="24"/>
        </w:rPr>
        <w:lastRenderedPageBreak/>
        <w:t xml:space="preserve">            </w:t>
      </w:r>
      <w:r w:rsidR="00CB1F8D" w:rsidRPr="00BF3B0D">
        <w:rPr>
          <w:rFonts w:ascii="微软雅黑" w:eastAsia="微软雅黑" w:hAnsi="微软雅黑" w:hint="eastAsia"/>
          <w:b/>
          <w:sz w:val="32"/>
          <w:szCs w:val="32"/>
        </w:rPr>
        <w:t>综合评分表（政府采购招标代理）</w:t>
      </w:r>
    </w:p>
    <w:tbl>
      <w:tblPr>
        <w:tblpPr w:vertAnchor="page" w:horzAnchor="page" w:tblpXSpec="center" w:tblpY="2171"/>
        <w:tblW w:w="844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384"/>
        <w:gridCol w:w="709"/>
        <w:gridCol w:w="5528"/>
        <w:gridCol w:w="820"/>
      </w:tblGrid>
      <w:tr w:rsidR="00CB1F8D" w14:paraId="47242732" w14:textId="77777777" w:rsidTr="00627706">
        <w:trPr>
          <w:trHeight w:val="567"/>
          <w:jc w:val="center"/>
        </w:trPr>
        <w:tc>
          <w:tcPr>
            <w:tcW w:w="1384" w:type="dxa"/>
            <w:vAlign w:val="center"/>
          </w:tcPr>
          <w:p w14:paraId="027863CD" w14:textId="77777777" w:rsidR="00CB1F8D" w:rsidRDefault="00CB1F8D" w:rsidP="00627706">
            <w:pPr>
              <w:jc w:val="center"/>
              <w:rPr>
                <w:rFonts w:ascii="仿宋" w:eastAsia="仿宋" w:hAnsi="仿宋" w:cs="华文仿宋"/>
                <w:b/>
                <w:bCs/>
                <w:color w:val="000000"/>
                <w:sz w:val="24"/>
              </w:rPr>
            </w:pPr>
            <w:r>
              <w:rPr>
                <w:rFonts w:ascii="仿宋" w:eastAsia="仿宋" w:hAnsi="仿宋" w:cs="华文仿宋" w:hint="eastAsia"/>
                <w:b/>
                <w:bCs/>
                <w:sz w:val="24"/>
              </w:rPr>
              <w:t>评分因素</w:t>
            </w:r>
          </w:p>
        </w:tc>
        <w:tc>
          <w:tcPr>
            <w:tcW w:w="709" w:type="dxa"/>
            <w:vAlign w:val="center"/>
          </w:tcPr>
          <w:p w14:paraId="5F9961AC" w14:textId="77777777" w:rsidR="00CB1F8D" w:rsidRDefault="00CB1F8D" w:rsidP="00627706">
            <w:pPr>
              <w:jc w:val="center"/>
              <w:rPr>
                <w:rFonts w:ascii="仿宋" w:eastAsia="仿宋" w:hAnsi="仿宋" w:cs="华文仿宋"/>
                <w:b/>
                <w:bCs/>
                <w:color w:val="000000"/>
                <w:sz w:val="24"/>
              </w:rPr>
            </w:pPr>
            <w:r>
              <w:rPr>
                <w:rFonts w:ascii="仿宋" w:eastAsia="仿宋" w:hAnsi="仿宋" w:cs="华文仿宋" w:hint="eastAsia"/>
                <w:b/>
                <w:bCs/>
                <w:sz w:val="24"/>
              </w:rPr>
              <w:t>分值</w:t>
            </w:r>
          </w:p>
        </w:tc>
        <w:tc>
          <w:tcPr>
            <w:tcW w:w="5528" w:type="dxa"/>
            <w:vAlign w:val="center"/>
          </w:tcPr>
          <w:p w14:paraId="1A44F827" w14:textId="77777777" w:rsidR="00CB1F8D" w:rsidRDefault="00CB1F8D" w:rsidP="00627706">
            <w:pPr>
              <w:jc w:val="center"/>
              <w:rPr>
                <w:rFonts w:ascii="仿宋" w:eastAsia="仿宋" w:hAnsi="仿宋" w:cs="华文仿宋"/>
                <w:b/>
                <w:bCs/>
                <w:color w:val="000000"/>
                <w:sz w:val="24"/>
              </w:rPr>
            </w:pPr>
            <w:r>
              <w:rPr>
                <w:rFonts w:ascii="仿宋" w:eastAsia="仿宋" w:hAnsi="仿宋" w:cs="华文仿宋" w:hint="eastAsia"/>
                <w:b/>
                <w:bCs/>
                <w:sz w:val="24"/>
              </w:rPr>
              <w:t>评分标准</w:t>
            </w:r>
          </w:p>
        </w:tc>
        <w:tc>
          <w:tcPr>
            <w:tcW w:w="820" w:type="dxa"/>
          </w:tcPr>
          <w:p w14:paraId="62F0B387" w14:textId="77777777" w:rsidR="00CB1F8D" w:rsidRDefault="00CB1F8D" w:rsidP="00627706">
            <w:pPr>
              <w:jc w:val="center"/>
              <w:rPr>
                <w:rFonts w:ascii="仿宋" w:eastAsia="仿宋" w:hAnsi="仿宋" w:cs="华文仿宋"/>
                <w:b/>
                <w:bCs/>
                <w:sz w:val="24"/>
              </w:rPr>
            </w:pPr>
            <w:r>
              <w:rPr>
                <w:rFonts w:ascii="仿宋" w:eastAsia="仿宋" w:hAnsi="仿宋" w:cs="华文仿宋" w:hint="eastAsia"/>
                <w:b/>
                <w:bCs/>
                <w:sz w:val="24"/>
              </w:rPr>
              <w:t>得分</w:t>
            </w:r>
          </w:p>
        </w:tc>
      </w:tr>
      <w:tr w:rsidR="00CB1F8D" w14:paraId="48313441" w14:textId="77777777" w:rsidTr="00627706">
        <w:trPr>
          <w:trHeight w:val="567"/>
          <w:jc w:val="center"/>
        </w:trPr>
        <w:tc>
          <w:tcPr>
            <w:tcW w:w="1384" w:type="dxa"/>
            <w:vAlign w:val="center"/>
          </w:tcPr>
          <w:p w14:paraId="51008B3F"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sz w:val="24"/>
              </w:rPr>
              <w:t>代理资质</w:t>
            </w:r>
          </w:p>
        </w:tc>
        <w:tc>
          <w:tcPr>
            <w:tcW w:w="709" w:type="dxa"/>
            <w:vAlign w:val="center"/>
          </w:tcPr>
          <w:p w14:paraId="1CEAC0D0"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sz w:val="24"/>
              </w:rPr>
              <w:t>10</w:t>
            </w:r>
          </w:p>
        </w:tc>
        <w:tc>
          <w:tcPr>
            <w:tcW w:w="5528" w:type="dxa"/>
            <w:vAlign w:val="center"/>
          </w:tcPr>
          <w:p w14:paraId="74F3A5A1" w14:textId="77777777" w:rsidR="00CB1F8D" w:rsidRPr="004979F9" w:rsidRDefault="00CB1F8D" w:rsidP="00627706">
            <w:pPr>
              <w:rPr>
                <w:rFonts w:ascii="仿宋" w:eastAsia="仿宋" w:hAnsi="仿宋" w:cs="华文仿宋"/>
                <w:sz w:val="24"/>
              </w:rPr>
            </w:pPr>
            <w:r w:rsidRPr="009D4E2C">
              <w:rPr>
                <w:rFonts w:ascii="仿宋" w:eastAsia="仿宋" w:hAnsi="仿宋" w:cs="华文仿宋"/>
                <w:sz w:val="24"/>
              </w:rPr>
              <w:t>注册资</w:t>
            </w:r>
            <w:r>
              <w:rPr>
                <w:rFonts w:ascii="仿宋" w:eastAsia="仿宋" w:hAnsi="仿宋" w:cs="华文仿宋" w:hint="eastAsia"/>
                <w:sz w:val="24"/>
              </w:rPr>
              <w:t>金</w:t>
            </w:r>
            <w:r w:rsidRPr="009D4E2C">
              <w:rPr>
                <w:rFonts w:ascii="仿宋" w:eastAsia="仿宋" w:hAnsi="仿宋" w:cs="华文仿宋"/>
                <w:sz w:val="24"/>
              </w:rPr>
              <w:t>人民币五百万元以上；近</w:t>
            </w:r>
            <w:r>
              <w:rPr>
                <w:rFonts w:ascii="仿宋" w:eastAsia="仿宋" w:hAnsi="仿宋" w:cs="华文仿宋" w:hint="eastAsia"/>
                <w:sz w:val="24"/>
              </w:rPr>
              <w:t>三</w:t>
            </w:r>
            <w:r w:rsidRPr="009D4E2C">
              <w:rPr>
                <w:rFonts w:ascii="仿宋" w:eastAsia="仿宋" w:hAnsi="仿宋" w:cs="华文仿宋"/>
                <w:sz w:val="24"/>
              </w:rPr>
              <w:t>年内代理政府采购项目中标、成交金额累计达到一亿元人民币以上。</w:t>
            </w:r>
            <w:r w:rsidRPr="009D4E2C">
              <w:rPr>
                <w:rFonts w:ascii="仿宋" w:eastAsia="仿宋" w:hAnsi="仿宋" w:cs="华文仿宋" w:hint="eastAsia"/>
                <w:sz w:val="24"/>
              </w:rPr>
              <w:t>满足得1</w:t>
            </w:r>
            <w:r w:rsidRPr="009D4E2C">
              <w:rPr>
                <w:rFonts w:ascii="仿宋" w:eastAsia="仿宋" w:hAnsi="仿宋" w:cs="华文仿宋"/>
                <w:sz w:val="24"/>
              </w:rPr>
              <w:t>0</w:t>
            </w:r>
            <w:r w:rsidRPr="009D4E2C">
              <w:rPr>
                <w:rFonts w:ascii="仿宋" w:eastAsia="仿宋" w:hAnsi="仿宋" w:cs="华文仿宋" w:hint="eastAsia"/>
                <w:sz w:val="24"/>
              </w:rPr>
              <w:t>分</w:t>
            </w:r>
            <w:r>
              <w:rPr>
                <w:rFonts w:ascii="仿宋" w:eastAsia="仿宋" w:hAnsi="仿宋" w:cs="华文仿宋" w:hint="eastAsia"/>
                <w:sz w:val="24"/>
              </w:rPr>
              <w:t>，不满足相应扣分</w:t>
            </w:r>
            <w:r w:rsidRPr="009D4E2C">
              <w:rPr>
                <w:rFonts w:ascii="仿宋" w:eastAsia="仿宋" w:hAnsi="仿宋" w:cs="华文仿宋" w:hint="eastAsia"/>
                <w:sz w:val="24"/>
              </w:rPr>
              <w:t>。</w:t>
            </w:r>
          </w:p>
        </w:tc>
        <w:tc>
          <w:tcPr>
            <w:tcW w:w="820" w:type="dxa"/>
          </w:tcPr>
          <w:p w14:paraId="422608ED" w14:textId="77777777" w:rsidR="00CB1F8D" w:rsidRPr="009D4E2C" w:rsidRDefault="00CB1F8D" w:rsidP="00627706">
            <w:pPr>
              <w:rPr>
                <w:rFonts w:ascii="仿宋" w:eastAsia="仿宋" w:hAnsi="仿宋" w:cs="华文仿宋"/>
                <w:sz w:val="24"/>
              </w:rPr>
            </w:pPr>
          </w:p>
        </w:tc>
      </w:tr>
      <w:tr w:rsidR="00CB1F8D" w14:paraId="1D304646" w14:textId="77777777" w:rsidTr="00627706">
        <w:trPr>
          <w:trHeight w:val="567"/>
          <w:jc w:val="center"/>
        </w:trPr>
        <w:tc>
          <w:tcPr>
            <w:tcW w:w="1384" w:type="dxa"/>
            <w:vAlign w:val="center"/>
          </w:tcPr>
          <w:p w14:paraId="22AE7862"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color w:val="000000"/>
                <w:sz w:val="24"/>
              </w:rPr>
              <w:t>体系认证</w:t>
            </w:r>
          </w:p>
        </w:tc>
        <w:tc>
          <w:tcPr>
            <w:tcW w:w="709" w:type="dxa"/>
            <w:vAlign w:val="center"/>
          </w:tcPr>
          <w:p w14:paraId="1A4D081E" w14:textId="77777777" w:rsidR="00CB1F8D" w:rsidRDefault="00CB1F8D" w:rsidP="00627706">
            <w:pPr>
              <w:jc w:val="center"/>
              <w:rPr>
                <w:rFonts w:ascii="仿宋" w:eastAsia="仿宋" w:hAnsi="仿宋" w:cs="华文仿宋"/>
                <w:color w:val="000000"/>
                <w:sz w:val="24"/>
              </w:rPr>
            </w:pPr>
            <w:r>
              <w:rPr>
                <w:rFonts w:ascii="仿宋" w:eastAsia="仿宋" w:hAnsi="仿宋" w:cs="华文仿宋"/>
                <w:sz w:val="24"/>
              </w:rPr>
              <w:t>10</w:t>
            </w:r>
          </w:p>
        </w:tc>
        <w:tc>
          <w:tcPr>
            <w:tcW w:w="5528" w:type="dxa"/>
            <w:vAlign w:val="center"/>
          </w:tcPr>
          <w:p w14:paraId="183D2970" w14:textId="77777777" w:rsidR="00CB1F8D" w:rsidRDefault="00CB1F8D" w:rsidP="00627706">
            <w:pPr>
              <w:rPr>
                <w:rFonts w:ascii="仿宋" w:eastAsia="仿宋" w:hAnsi="仿宋" w:cs="华文仿宋"/>
                <w:color w:val="000000"/>
                <w:sz w:val="24"/>
              </w:rPr>
            </w:pPr>
            <w:r>
              <w:rPr>
                <w:rFonts w:ascii="仿宋" w:eastAsia="仿宋" w:hAnsi="仿宋" w:cs="华文仿宋" w:hint="eastAsia"/>
                <w:sz w:val="24"/>
              </w:rPr>
              <w:t>通过质量管理体系认证证书、环境管理体系认证证书、职业健康安全管理体系认证证书，</w:t>
            </w:r>
            <w:r w:rsidRPr="009D4E2C">
              <w:rPr>
                <w:rFonts w:ascii="仿宋" w:eastAsia="仿宋" w:hAnsi="仿宋" w:cs="华文仿宋" w:hint="eastAsia"/>
                <w:sz w:val="24"/>
              </w:rPr>
              <w:t>满足得1</w:t>
            </w:r>
            <w:r w:rsidRPr="009D4E2C">
              <w:rPr>
                <w:rFonts w:ascii="仿宋" w:eastAsia="仿宋" w:hAnsi="仿宋" w:cs="华文仿宋"/>
                <w:sz w:val="24"/>
              </w:rPr>
              <w:t>0</w:t>
            </w:r>
            <w:r w:rsidRPr="009D4E2C">
              <w:rPr>
                <w:rFonts w:ascii="仿宋" w:eastAsia="仿宋" w:hAnsi="仿宋" w:cs="华文仿宋" w:hint="eastAsia"/>
                <w:sz w:val="24"/>
              </w:rPr>
              <w:t>分</w:t>
            </w:r>
            <w:r>
              <w:rPr>
                <w:rFonts w:ascii="仿宋" w:eastAsia="仿宋" w:hAnsi="仿宋" w:cs="华文仿宋" w:hint="eastAsia"/>
                <w:sz w:val="24"/>
              </w:rPr>
              <w:t>，不满足相应扣分</w:t>
            </w:r>
            <w:r w:rsidRPr="004D7E44">
              <w:rPr>
                <w:rFonts w:ascii="仿宋" w:eastAsia="仿宋" w:hAnsi="仿宋" w:cs="华文仿宋"/>
                <w:sz w:val="24"/>
              </w:rPr>
              <w:t>。</w:t>
            </w:r>
            <w:r>
              <w:rPr>
                <w:rFonts w:ascii="仿宋" w:eastAsia="仿宋" w:hAnsi="仿宋" w:cs="华文仿宋" w:hint="eastAsia"/>
                <w:sz w:val="24"/>
              </w:rPr>
              <w:t>（提供相关证书复印件加盖比选申请人公章）</w:t>
            </w:r>
          </w:p>
        </w:tc>
        <w:tc>
          <w:tcPr>
            <w:tcW w:w="820" w:type="dxa"/>
          </w:tcPr>
          <w:p w14:paraId="7D6B6C8D" w14:textId="77777777" w:rsidR="00CB1F8D" w:rsidRDefault="00CB1F8D" w:rsidP="00627706">
            <w:pPr>
              <w:rPr>
                <w:rFonts w:ascii="仿宋" w:eastAsia="仿宋" w:hAnsi="仿宋" w:cs="华文仿宋"/>
                <w:sz w:val="24"/>
              </w:rPr>
            </w:pPr>
          </w:p>
        </w:tc>
      </w:tr>
      <w:tr w:rsidR="00CB1F8D" w14:paraId="3EA76B90" w14:textId="77777777" w:rsidTr="00627706">
        <w:trPr>
          <w:trHeight w:val="567"/>
          <w:jc w:val="center"/>
        </w:trPr>
        <w:tc>
          <w:tcPr>
            <w:tcW w:w="1384" w:type="dxa"/>
            <w:tcBorders>
              <w:bottom w:val="single" w:sz="4" w:space="0" w:color="auto"/>
            </w:tcBorders>
            <w:vAlign w:val="center"/>
          </w:tcPr>
          <w:p w14:paraId="6004B861" w14:textId="77777777" w:rsidR="00CB1F8D" w:rsidRPr="003F34FD" w:rsidRDefault="00CB1F8D" w:rsidP="00627706">
            <w:pPr>
              <w:jc w:val="center"/>
              <w:rPr>
                <w:rFonts w:ascii="仿宋" w:eastAsia="仿宋" w:hAnsi="仿宋" w:cs="华文仿宋"/>
                <w:sz w:val="24"/>
              </w:rPr>
            </w:pPr>
            <w:r>
              <w:rPr>
                <w:rFonts w:ascii="仿宋" w:eastAsia="仿宋" w:hAnsi="仿宋" w:cs="华文仿宋" w:hint="eastAsia"/>
                <w:sz w:val="24"/>
              </w:rPr>
              <w:t>企业荣誉</w:t>
            </w:r>
          </w:p>
        </w:tc>
        <w:tc>
          <w:tcPr>
            <w:tcW w:w="709" w:type="dxa"/>
            <w:tcBorders>
              <w:bottom w:val="single" w:sz="4" w:space="0" w:color="auto"/>
            </w:tcBorders>
            <w:vAlign w:val="center"/>
          </w:tcPr>
          <w:p w14:paraId="30224FFC" w14:textId="77777777" w:rsidR="00CB1F8D" w:rsidRDefault="00CB1F8D" w:rsidP="00627706">
            <w:pPr>
              <w:jc w:val="center"/>
              <w:rPr>
                <w:rFonts w:ascii="仿宋" w:eastAsia="仿宋" w:hAnsi="仿宋" w:cs="华文仿宋"/>
                <w:color w:val="000000"/>
                <w:sz w:val="24"/>
              </w:rPr>
            </w:pPr>
            <w:r>
              <w:rPr>
                <w:rFonts w:ascii="仿宋" w:eastAsia="仿宋" w:hAnsi="仿宋" w:cs="华文仿宋"/>
                <w:sz w:val="24"/>
              </w:rPr>
              <w:t>5</w:t>
            </w:r>
          </w:p>
        </w:tc>
        <w:tc>
          <w:tcPr>
            <w:tcW w:w="5528" w:type="dxa"/>
            <w:vAlign w:val="center"/>
          </w:tcPr>
          <w:p w14:paraId="2F633BDB" w14:textId="77777777" w:rsidR="00CB1F8D" w:rsidRPr="004D7E44" w:rsidRDefault="00CB1F8D" w:rsidP="00627706">
            <w:pPr>
              <w:rPr>
                <w:rFonts w:ascii="仿宋" w:eastAsia="仿宋" w:hAnsi="仿宋" w:cs="华文仿宋"/>
                <w:color w:val="000000"/>
                <w:sz w:val="24"/>
              </w:rPr>
            </w:pPr>
            <w:r w:rsidRPr="004D7E44">
              <w:rPr>
                <w:rFonts w:ascii="仿宋" w:eastAsia="仿宋" w:hAnsi="仿宋" w:cs="华文仿宋" w:hint="eastAsia"/>
                <w:sz w:val="24"/>
              </w:rPr>
              <w:t>遴选申请人近三年曾获得行业协会颁发的</w:t>
            </w:r>
            <w:r>
              <w:rPr>
                <w:rFonts w:ascii="仿宋" w:eastAsia="仿宋" w:hAnsi="仿宋" w:cs="华文仿宋" w:hint="eastAsia"/>
                <w:sz w:val="24"/>
              </w:rPr>
              <w:t>政府采购</w:t>
            </w:r>
            <w:r w:rsidRPr="004D7E44">
              <w:rPr>
                <w:rFonts w:ascii="仿宋" w:eastAsia="仿宋" w:hAnsi="仿宋" w:cs="华文仿宋" w:hint="eastAsia"/>
                <w:sz w:val="24"/>
              </w:rPr>
              <w:t>代理相关荣誉</w:t>
            </w:r>
            <w:r w:rsidRPr="004D7E44">
              <w:rPr>
                <w:rFonts w:ascii="仿宋" w:eastAsia="仿宋" w:hAnsi="仿宋" w:cs="华文仿宋"/>
                <w:sz w:val="24"/>
              </w:rPr>
              <w:t>3项及以上得</w:t>
            </w:r>
            <w:r>
              <w:rPr>
                <w:rFonts w:ascii="仿宋" w:eastAsia="仿宋" w:hAnsi="仿宋" w:cs="华文仿宋"/>
                <w:sz w:val="24"/>
              </w:rPr>
              <w:t>5</w:t>
            </w:r>
            <w:r w:rsidRPr="004D7E44">
              <w:rPr>
                <w:rFonts w:ascii="仿宋" w:eastAsia="仿宋" w:hAnsi="仿宋" w:cs="华文仿宋"/>
                <w:sz w:val="24"/>
              </w:rPr>
              <w:t>分，每少一项扣</w:t>
            </w:r>
            <w:r>
              <w:rPr>
                <w:rFonts w:ascii="仿宋" w:eastAsia="仿宋" w:hAnsi="仿宋" w:cs="华文仿宋"/>
                <w:sz w:val="24"/>
              </w:rPr>
              <w:t>2</w:t>
            </w:r>
            <w:r w:rsidRPr="004D7E44">
              <w:rPr>
                <w:rFonts w:ascii="仿宋" w:eastAsia="仿宋" w:hAnsi="仿宋" w:cs="华文仿宋"/>
                <w:sz w:val="24"/>
              </w:rPr>
              <w:t>分，扣完为止。（提供相关荣誉证书或证明材料复印件加盖比选申请人公章）</w:t>
            </w:r>
          </w:p>
        </w:tc>
        <w:tc>
          <w:tcPr>
            <w:tcW w:w="820" w:type="dxa"/>
          </w:tcPr>
          <w:p w14:paraId="0CFC1B13" w14:textId="77777777" w:rsidR="00CB1F8D" w:rsidRPr="004D7E44" w:rsidRDefault="00CB1F8D" w:rsidP="00627706">
            <w:pPr>
              <w:rPr>
                <w:rFonts w:ascii="仿宋" w:eastAsia="仿宋" w:hAnsi="仿宋" w:cs="华文仿宋"/>
                <w:sz w:val="24"/>
              </w:rPr>
            </w:pPr>
          </w:p>
        </w:tc>
      </w:tr>
      <w:tr w:rsidR="00CB1F8D" w14:paraId="6353C5F3" w14:textId="77777777" w:rsidTr="00627706">
        <w:trPr>
          <w:trHeight w:val="1670"/>
          <w:jc w:val="center"/>
        </w:trPr>
        <w:tc>
          <w:tcPr>
            <w:tcW w:w="1384" w:type="dxa"/>
            <w:vAlign w:val="center"/>
          </w:tcPr>
          <w:p w14:paraId="37D64DFA"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sz w:val="24"/>
              </w:rPr>
              <w:t>办公配置</w:t>
            </w:r>
          </w:p>
        </w:tc>
        <w:tc>
          <w:tcPr>
            <w:tcW w:w="709" w:type="dxa"/>
            <w:vAlign w:val="center"/>
          </w:tcPr>
          <w:p w14:paraId="337A416B" w14:textId="77777777" w:rsidR="00CB1F8D" w:rsidRDefault="00CB1F8D" w:rsidP="00627706">
            <w:pPr>
              <w:jc w:val="center"/>
              <w:rPr>
                <w:rFonts w:ascii="仿宋" w:eastAsia="仿宋" w:hAnsi="仿宋" w:cs="华文仿宋"/>
                <w:color w:val="000000"/>
                <w:sz w:val="24"/>
              </w:rPr>
            </w:pPr>
            <w:r>
              <w:rPr>
                <w:rFonts w:ascii="仿宋" w:eastAsia="仿宋" w:hAnsi="仿宋" w:cs="华文仿宋"/>
                <w:sz w:val="24"/>
              </w:rPr>
              <w:t>10</w:t>
            </w:r>
          </w:p>
        </w:tc>
        <w:tc>
          <w:tcPr>
            <w:tcW w:w="5528" w:type="dxa"/>
          </w:tcPr>
          <w:p w14:paraId="742C784A" w14:textId="77777777" w:rsidR="00CB1F8D" w:rsidRDefault="00CB1F8D" w:rsidP="00627706">
            <w:pPr>
              <w:jc w:val="left"/>
              <w:rPr>
                <w:rFonts w:ascii="仿宋" w:eastAsia="仿宋" w:hAnsi="仿宋" w:cs="华文仿宋"/>
                <w:sz w:val="24"/>
              </w:rPr>
            </w:pPr>
            <w:r w:rsidRPr="004D7E44">
              <w:rPr>
                <w:rFonts w:ascii="仿宋" w:eastAsia="仿宋" w:hAnsi="仿宋" w:cs="华文仿宋" w:hint="eastAsia"/>
                <w:sz w:val="24"/>
              </w:rPr>
              <w:t>遴选申请人具有良好的本地化服务能力，在贵阳市</w:t>
            </w:r>
            <w:r w:rsidRPr="009D4E2C">
              <w:rPr>
                <w:rFonts w:ascii="仿宋" w:eastAsia="仿宋" w:hAnsi="仿宋" w:cs="华文仿宋"/>
                <w:sz w:val="24"/>
              </w:rPr>
              <w:t>有固定的营业场所和</w:t>
            </w:r>
            <w:r>
              <w:rPr>
                <w:rFonts w:ascii="仿宋" w:eastAsia="仿宋" w:hAnsi="仿宋" w:cs="华文仿宋" w:hint="eastAsia"/>
                <w:sz w:val="24"/>
              </w:rPr>
              <w:t>相应的</w:t>
            </w:r>
            <w:r w:rsidRPr="009D4E2C">
              <w:rPr>
                <w:rFonts w:ascii="仿宋" w:eastAsia="仿宋" w:hAnsi="仿宋" w:cs="华文仿宋"/>
                <w:sz w:val="24"/>
              </w:rPr>
              <w:t>办公设备、设施</w:t>
            </w:r>
            <w:r>
              <w:rPr>
                <w:rFonts w:ascii="仿宋" w:eastAsia="仿宋" w:hAnsi="仿宋" w:cs="华文仿宋" w:hint="eastAsia"/>
                <w:sz w:val="24"/>
              </w:rPr>
              <w:t>，得8分；有</w:t>
            </w:r>
            <w:r w:rsidRPr="009D4E2C">
              <w:rPr>
                <w:rFonts w:ascii="仿宋" w:eastAsia="仿宋" w:hAnsi="仿宋" w:cs="华文仿宋"/>
                <w:sz w:val="24"/>
              </w:rPr>
              <w:t>开展代理业务所需的开标场所以及电子监控等</w:t>
            </w:r>
            <w:r>
              <w:rPr>
                <w:rFonts w:ascii="仿宋" w:eastAsia="仿宋" w:hAnsi="仿宋" w:cs="华文仿宋" w:hint="eastAsia"/>
                <w:sz w:val="24"/>
              </w:rPr>
              <w:t>，得2分。</w:t>
            </w:r>
          </w:p>
          <w:p w14:paraId="690FA797" w14:textId="77777777" w:rsidR="00CB1F8D" w:rsidRPr="00E54443" w:rsidRDefault="00CB1F8D" w:rsidP="00627706">
            <w:pPr>
              <w:jc w:val="left"/>
              <w:rPr>
                <w:rFonts w:ascii="仿宋" w:eastAsia="仿宋" w:hAnsi="仿宋" w:cs="华文仿宋"/>
                <w:sz w:val="24"/>
              </w:rPr>
            </w:pPr>
            <w:r w:rsidRPr="004D7E44">
              <w:rPr>
                <w:rFonts w:ascii="仿宋" w:eastAsia="仿宋" w:hAnsi="仿宋" w:cs="华文仿宋"/>
                <w:sz w:val="24"/>
              </w:rPr>
              <w:t>（提供租房协议、房产证书复印件</w:t>
            </w:r>
            <w:r>
              <w:rPr>
                <w:rFonts w:ascii="仿宋" w:eastAsia="仿宋" w:hAnsi="仿宋" w:cs="华文仿宋" w:hint="eastAsia"/>
                <w:sz w:val="24"/>
              </w:rPr>
              <w:t>、</w:t>
            </w:r>
            <w:r w:rsidRPr="004D7E44">
              <w:rPr>
                <w:rFonts w:ascii="仿宋" w:eastAsia="仿宋" w:hAnsi="仿宋" w:cs="华文仿宋"/>
                <w:sz w:val="24"/>
              </w:rPr>
              <w:t>设备一览表及对应分区场地实景照片</w:t>
            </w:r>
            <w:r>
              <w:rPr>
                <w:rFonts w:ascii="仿宋" w:eastAsia="仿宋" w:hAnsi="仿宋" w:cs="华文仿宋" w:hint="eastAsia"/>
                <w:sz w:val="24"/>
              </w:rPr>
              <w:t>等</w:t>
            </w:r>
            <w:r w:rsidRPr="004D7E44">
              <w:rPr>
                <w:rFonts w:ascii="仿宋" w:eastAsia="仿宋" w:hAnsi="仿宋" w:cs="华文仿宋"/>
                <w:sz w:val="24"/>
              </w:rPr>
              <w:t>加盖公章）。</w:t>
            </w:r>
          </w:p>
        </w:tc>
        <w:tc>
          <w:tcPr>
            <w:tcW w:w="820" w:type="dxa"/>
          </w:tcPr>
          <w:p w14:paraId="189D3DAD" w14:textId="77777777" w:rsidR="00CB1F8D" w:rsidRPr="004D7E44" w:rsidRDefault="00CB1F8D" w:rsidP="00627706">
            <w:pPr>
              <w:jc w:val="center"/>
              <w:rPr>
                <w:rFonts w:ascii="仿宋" w:eastAsia="仿宋" w:hAnsi="仿宋" w:cs="华文仿宋"/>
                <w:sz w:val="24"/>
              </w:rPr>
            </w:pPr>
          </w:p>
        </w:tc>
      </w:tr>
      <w:tr w:rsidR="00CB1F8D" w14:paraId="7A3BBC74" w14:textId="77777777" w:rsidTr="00627706">
        <w:trPr>
          <w:trHeight w:val="804"/>
          <w:jc w:val="center"/>
        </w:trPr>
        <w:tc>
          <w:tcPr>
            <w:tcW w:w="1384" w:type="dxa"/>
            <w:vMerge w:val="restart"/>
            <w:tcBorders>
              <w:top w:val="single" w:sz="4" w:space="0" w:color="auto"/>
            </w:tcBorders>
            <w:vAlign w:val="center"/>
          </w:tcPr>
          <w:p w14:paraId="1FDDECA5"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sz w:val="24"/>
              </w:rPr>
              <w:t>人员配置</w:t>
            </w:r>
          </w:p>
        </w:tc>
        <w:tc>
          <w:tcPr>
            <w:tcW w:w="709" w:type="dxa"/>
            <w:vMerge w:val="restart"/>
            <w:tcBorders>
              <w:top w:val="single" w:sz="4" w:space="0" w:color="auto"/>
            </w:tcBorders>
            <w:vAlign w:val="center"/>
          </w:tcPr>
          <w:p w14:paraId="1FCC48F7" w14:textId="77777777" w:rsidR="00CB1F8D" w:rsidRDefault="00CB1F8D" w:rsidP="00627706">
            <w:pPr>
              <w:jc w:val="center"/>
              <w:rPr>
                <w:rFonts w:ascii="仿宋" w:eastAsia="仿宋" w:hAnsi="仿宋" w:cs="华文仿宋"/>
                <w:color w:val="000000"/>
                <w:sz w:val="24"/>
              </w:rPr>
            </w:pPr>
            <w:r>
              <w:rPr>
                <w:rFonts w:ascii="仿宋" w:eastAsia="仿宋" w:hAnsi="仿宋" w:cs="华文仿宋"/>
                <w:sz w:val="24"/>
              </w:rPr>
              <w:t>10</w:t>
            </w:r>
          </w:p>
        </w:tc>
        <w:tc>
          <w:tcPr>
            <w:tcW w:w="5528" w:type="dxa"/>
            <w:tcBorders>
              <w:bottom w:val="single" w:sz="4" w:space="0" w:color="auto"/>
            </w:tcBorders>
            <w:vAlign w:val="center"/>
          </w:tcPr>
          <w:p w14:paraId="7B17E918" w14:textId="77777777" w:rsidR="00CB1F8D" w:rsidRPr="004D7E44" w:rsidRDefault="00CB1F8D" w:rsidP="00627706">
            <w:pPr>
              <w:kinsoku w:val="0"/>
              <w:wordWrap w:val="0"/>
              <w:spacing w:line="0" w:lineRule="atLeast"/>
              <w:rPr>
                <w:rFonts w:ascii="仿宋" w:eastAsia="仿宋" w:hAnsi="仿宋" w:cs="华文仿宋"/>
                <w:sz w:val="24"/>
              </w:rPr>
            </w:pPr>
            <w:r w:rsidRPr="004D7E44">
              <w:rPr>
                <w:rFonts w:ascii="仿宋" w:eastAsia="仿宋" w:hAnsi="仿宋" w:cs="华文仿宋" w:hint="eastAsia"/>
                <w:sz w:val="24"/>
              </w:rPr>
              <w:t>项目负责人（</w:t>
            </w:r>
            <w:r w:rsidRPr="004D7E44">
              <w:rPr>
                <w:rFonts w:ascii="仿宋" w:eastAsia="仿宋" w:hAnsi="仿宋" w:cs="华文仿宋"/>
                <w:sz w:val="24"/>
              </w:rPr>
              <w:t>4</w:t>
            </w:r>
            <w:r w:rsidRPr="004D7E44">
              <w:rPr>
                <w:rFonts w:ascii="仿宋" w:eastAsia="仿宋" w:hAnsi="仿宋" w:cs="华文仿宋" w:hint="eastAsia"/>
                <w:sz w:val="24"/>
              </w:rPr>
              <w:t>分）：项目负责人在公司从事</w:t>
            </w:r>
            <w:r>
              <w:rPr>
                <w:rFonts w:ascii="仿宋" w:eastAsia="仿宋" w:hAnsi="仿宋" w:cs="华文仿宋" w:hint="eastAsia"/>
                <w:sz w:val="24"/>
              </w:rPr>
              <w:t>工程招标代理</w:t>
            </w:r>
            <w:r w:rsidRPr="004D7E44">
              <w:rPr>
                <w:rFonts w:ascii="仿宋" w:eastAsia="仿宋" w:hAnsi="仿宋" w:cs="华文仿宋" w:hint="eastAsia"/>
                <w:sz w:val="24"/>
              </w:rPr>
              <w:t>工作5</w:t>
            </w:r>
            <w:r>
              <w:rPr>
                <w:rFonts w:ascii="仿宋" w:eastAsia="仿宋" w:hAnsi="仿宋" w:cs="华文仿宋" w:hint="eastAsia"/>
                <w:sz w:val="24"/>
              </w:rPr>
              <w:t>年，</w:t>
            </w:r>
            <w:r w:rsidRPr="0048447C">
              <w:rPr>
                <w:rFonts w:ascii="仿宋" w:eastAsia="仿宋" w:hAnsi="仿宋" w:cs="华文仿宋"/>
                <w:sz w:val="24"/>
              </w:rPr>
              <w:t>满足得</w:t>
            </w:r>
            <w:r>
              <w:rPr>
                <w:rFonts w:ascii="仿宋" w:eastAsia="仿宋" w:hAnsi="仿宋" w:cs="华文仿宋"/>
                <w:sz w:val="24"/>
              </w:rPr>
              <w:t>4</w:t>
            </w:r>
            <w:r w:rsidRPr="0048447C">
              <w:rPr>
                <w:rFonts w:ascii="仿宋" w:eastAsia="仿宋" w:hAnsi="仿宋" w:cs="华文仿宋"/>
                <w:sz w:val="24"/>
              </w:rPr>
              <w:t>分</w:t>
            </w:r>
            <w:r>
              <w:rPr>
                <w:rFonts w:ascii="仿宋" w:eastAsia="仿宋" w:hAnsi="仿宋" w:cs="华文仿宋" w:hint="eastAsia"/>
                <w:sz w:val="24"/>
              </w:rPr>
              <w:t>，不满足相应扣分</w:t>
            </w:r>
            <w:r w:rsidRPr="004D7E44">
              <w:rPr>
                <w:rFonts w:ascii="仿宋" w:eastAsia="仿宋" w:hAnsi="仿宋" w:cs="华文仿宋" w:hint="eastAsia"/>
                <w:sz w:val="24"/>
              </w:rPr>
              <w:t>。（提供加盖公章的劳务合同复印件及每年一个月的社保缴纳证明，需单列每名专职人员社保；提供汇总表的应标注清楚，便于查找，未标注的不得分。）</w:t>
            </w:r>
          </w:p>
          <w:p w14:paraId="5F5634DA" w14:textId="77777777" w:rsidR="00CB1F8D" w:rsidRPr="004D7E44" w:rsidRDefault="00CB1F8D" w:rsidP="00627706">
            <w:pPr>
              <w:kinsoku w:val="0"/>
              <w:wordWrap w:val="0"/>
              <w:spacing w:line="0" w:lineRule="atLeast"/>
              <w:rPr>
                <w:rFonts w:ascii="仿宋" w:eastAsia="仿宋" w:hAnsi="仿宋" w:cs="华文仿宋"/>
                <w:sz w:val="24"/>
              </w:rPr>
            </w:pPr>
            <w:r w:rsidRPr="004D7E44">
              <w:rPr>
                <w:rFonts w:ascii="仿宋" w:eastAsia="仿宋" w:hAnsi="仿宋" w:cs="华文仿宋" w:hint="eastAsia"/>
                <w:sz w:val="24"/>
              </w:rPr>
              <w:t>项目组成员（</w:t>
            </w:r>
            <w:r w:rsidRPr="004D7E44">
              <w:rPr>
                <w:rFonts w:ascii="仿宋" w:eastAsia="仿宋" w:hAnsi="仿宋" w:cs="华文仿宋"/>
                <w:sz w:val="24"/>
              </w:rPr>
              <w:t>4</w:t>
            </w:r>
            <w:r w:rsidRPr="004D7E44">
              <w:rPr>
                <w:rFonts w:ascii="仿宋" w:eastAsia="仿宋" w:hAnsi="仿宋" w:cs="华文仿宋" w:hint="eastAsia"/>
                <w:sz w:val="24"/>
              </w:rPr>
              <w:t>分）：项目组成员在公司从事</w:t>
            </w:r>
            <w:r>
              <w:rPr>
                <w:rFonts w:ascii="仿宋" w:eastAsia="仿宋" w:hAnsi="仿宋" w:cs="华文仿宋" w:hint="eastAsia"/>
                <w:sz w:val="24"/>
              </w:rPr>
              <w:t>工程招标代理</w:t>
            </w:r>
            <w:r w:rsidRPr="004D7E44">
              <w:rPr>
                <w:rFonts w:ascii="仿宋" w:eastAsia="仿宋" w:hAnsi="仿宋" w:cs="华文仿宋" w:hint="eastAsia"/>
                <w:sz w:val="24"/>
              </w:rPr>
              <w:t>工作3</w:t>
            </w:r>
            <w:r>
              <w:rPr>
                <w:rFonts w:ascii="仿宋" w:eastAsia="仿宋" w:hAnsi="仿宋" w:cs="华文仿宋" w:hint="eastAsia"/>
                <w:sz w:val="24"/>
              </w:rPr>
              <w:t>年，</w:t>
            </w:r>
            <w:r w:rsidRPr="0048447C">
              <w:rPr>
                <w:rFonts w:ascii="仿宋" w:eastAsia="仿宋" w:hAnsi="仿宋" w:cs="华文仿宋"/>
                <w:sz w:val="24"/>
              </w:rPr>
              <w:t>满足得</w:t>
            </w:r>
            <w:r>
              <w:rPr>
                <w:rFonts w:ascii="仿宋" w:eastAsia="仿宋" w:hAnsi="仿宋" w:cs="华文仿宋"/>
                <w:sz w:val="24"/>
              </w:rPr>
              <w:t>4</w:t>
            </w:r>
            <w:r w:rsidRPr="0048447C">
              <w:rPr>
                <w:rFonts w:ascii="仿宋" w:eastAsia="仿宋" w:hAnsi="仿宋" w:cs="华文仿宋"/>
                <w:sz w:val="24"/>
              </w:rPr>
              <w:t>分</w:t>
            </w:r>
            <w:r>
              <w:rPr>
                <w:rFonts w:ascii="仿宋" w:eastAsia="仿宋" w:hAnsi="仿宋" w:cs="华文仿宋" w:hint="eastAsia"/>
                <w:sz w:val="24"/>
              </w:rPr>
              <w:t>，不满足相应扣分</w:t>
            </w:r>
            <w:r w:rsidRPr="004D7E44">
              <w:rPr>
                <w:rFonts w:ascii="仿宋" w:eastAsia="仿宋" w:hAnsi="仿宋" w:cs="华文仿宋" w:hint="eastAsia"/>
                <w:sz w:val="24"/>
              </w:rPr>
              <w:t>。（提供加盖公章的劳务合同复印件及每年一个月的社保缴纳证明，需单列每名专职人员社保；提供汇总表的应标注清楚，便于查找，未标注的不得分。）</w:t>
            </w:r>
          </w:p>
          <w:p w14:paraId="09368835" w14:textId="77777777" w:rsidR="00CB1F8D" w:rsidRPr="004D7E44" w:rsidRDefault="00CB1F8D" w:rsidP="00627706">
            <w:pPr>
              <w:kinsoku w:val="0"/>
              <w:wordWrap w:val="0"/>
              <w:spacing w:line="0" w:lineRule="atLeast"/>
              <w:rPr>
                <w:rFonts w:ascii="仿宋" w:eastAsia="仿宋" w:hAnsi="仿宋" w:cs="华文仿宋"/>
                <w:sz w:val="24"/>
              </w:rPr>
            </w:pPr>
            <w:r w:rsidRPr="004D7E44">
              <w:rPr>
                <w:rFonts w:ascii="仿宋" w:eastAsia="仿宋" w:hAnsi="仿宋" w:cs="华文仿宋" w:hint="eastAsia"/>
                <w:sz w:val="24"/>
              </w:rPr>
              <w:t>项目负责人及项目组成员均需获得继续教育培训合格证书（有效期内）复印件（培训合格证书上的代理机构名称与遴选申请人营业执照上的名称一致）。</w:t>
            </w:r>
          </w:p>
        </w:tc>
        <w:tc>
          <w:tcPr>
            <w:tcW w:w="820" w:type="dxa"/>
            <w:tcBorders>
              <w:bottom w:val="single" w:sz="4" w:space="0" w:color="auto"/>
            </w:tcBorders>
          </w:tcPr>
          <w:p w14:paraId="0C141A25" w14:textId="77777777" w:rsidR="00CB1F8D" w:rsidRPr="004D7E44" w:rsidRDefault="00CB1F8D" w:rsidP="00627706">
            <w:pPr>
              <w:kinsoku w:val="0"/>
              <w:wordWrap w:val="0"/>
              <w:spacing w:line="0" w:lineRule="atLeast"/>
              <w:rPr>
                <w:rFonts w:ascii="仿宋" w:eastAsia="仿宋" w:hAnsi="仿宋" w:cs="华文仿宋"/>
                <w:sz w:val="24"/>
              </w:rPr>
            </w:pPr>
          </w:p>
        </w:tc>
      </w:tr>
      <w:tr w:rsidR="00CB1F8D" w14:paraId="54C99227" w14:textId="77777777" w:rsidTr="00627706">
        <w:trPr>
          <w:trHeight w:val="684"/>
          <w:jc w:val="center"/>
        </w:trPr>
        <w:tc>
          <w:tcPr>
            <w:tcW w:w="1384" w:type="dxa"/>
            <w:vMerge/>
            <w:vAlign w:val="center"/>
          </w:tcPr>
          <w:p w14:paraId="60B9A520" w14:textId="77777777" w:rsidR="00CB1F8D" w:rsidRDefault="00CB1F8D" w:rsidP="00627706">
            <w:pPr>
              <w:rPr>
                <w:rFonts w:ascii="仿宋" w:eastAsia="仿宋" w:hAnsi="仿宋" w:cs="华文仿宋"/>
                <w:color w:val="000000"/>
                <w:sz w:val="24"/>
              </w:rPr>
            </w:pPr>
          </w:p>
        </w:tc>
        <w:tc>
          <w:tcPr>
            <w:tcW w:w="709" w:type="dxa"/>
            <w:vMerge/>
            <w:vAlign w:val="center"/>
          </w:tcPr>
          <w:p w14:paraId="4D00A78C" w14:textId="77777777" w:rsidR="00CB1F8D" w:rsidRDefault="00CB1F8D" w:rsidP="00627706">
            <w:pPr>
              <w:rPr>
                <w:rFonts w:ascii="仿宋" w:eastAsia="仿宋" w:hAnsi="仿宋" w:cs="华文仿宋"/>
                <w:color w:val="000000"/>
                <w:sz w:val="24"/>
              </w:rPr>
            </w:pPr>
          </w:p>
        </w:tc>
        <w:tc>
          <w:tcPr>
            <w:tcW w:w="5528" w:type="dxa"/>
            <w:tcBorders>
              <w:top w:val="single" w:sz="4" w:space="0" w:color="auto"/>
            </w:tcBorders>
            <w:vAlign w:val="center"/>
          </w:tcPr>
          <w:p w14:paraId="2D28876B" w14:textId="77777777" w:rsidR="00CB1F8D" w:rsidRDefault="00CB1F8D" w:rsidP="00627706">
            <w:pPr>
              <w:rPr>
                <w:rFonts w:ascii="仿宋" w:eastAsia="仿宋" w:hAnsi="仿宋" w:cs="华文仿宋"/>
                <w:color w:val="000000"/>
                <w:sz w:val="24"/>
              </w:rPr>
            </w:pPr>
            <w:r>
              <w:rPr>
                <w:rFonts w:ascii="仿宋" w:eastAsia="仿宋" w:hAnsi="仿宋" w:cs="华文仿宋" w:hint="eastAsia"/>
                <w:color w:val="000000"/>
                <w:sz w:val="24"/>
              </w:rPr>
              <w:t>除“一般资格要求”中5名专职从业人员外，每提供1名从业证明资料得</w:t>
            </w:r>
            <w:r>
              <w:rPr>
                <w:rFonts w:ascii="仿宋" w:eastAsia="仿宋" w:hAnsi="仿宋" w:cs="华文仿宋"/>
                <w:color w:val="000000"/>
                <w:sz w:val="24"/>
              </w:rPr>
              <w:t>0.5</w:t>
            </w:r>
            <w:r>
              <w:rPr>
                <w:rFonts w:ascii="仿宋" w:eastAsia="仿宋" w:hAnsi="仿宋" w:cs="华文仿宋" w:hint="eastAsia"/>
                <w:color w:val="000000"/>
                <w:sz w:val="24"/>
              </w:rPr>
              <w:t>分，最多得</w:t>
            </w:r>
            <w:r>
              <w:rPr>
                <w:rFonts w:ascii="仿宋" w:eastAsia="仿宋" w:hAnsi="仿宋" w:cs="华文仿宋"/>
                <w:color w:val="000000"/>
                <w:sz w:val="24"/>
              </w:rPr>
              <w:t>2</w:t>
            </w:r>
            <w:r>
              <w:rPr>
                <w:rFonts w:ascii="仿宋" w:eastAsia="仿宋" w:hAnsi="仿宋" w:cs="华文仿宋" w:hint="eastAsia"/>
                <w:color w:val="000000"/>
                <w:sz w:val="24"/>
              </w:rPr>
              <w:t>分。（继续教育培训合格证书（有效期内）复印件；培训合格证书上的代理机构名称与申请人营业执照上的名称一致；申请人为该从业人员连续缴纳三个月社保证明，需单列每名专职人员社保；提供汇总表的应标注清楚，便于查找，未标注的，不得分）</w:t>
            </w:r>
          </w:p>
        </w:tc>
        <w:tc>
          <w:tcPr>
            <w:tcW w:w="820" w:type="dxa"/>
            <w:tcBorders>
              <w:top w:val="single" w:sz="4" w:space="0" w:color="auto"/>
            </w:tcBorders>
          </w:tcPr>
          <w:p w14:paraId="06DFDA62" w14:textId="77777777" w:rsidR="00CB1F8D" w:rsidRDefault="00CB1F8D" w:rsidP="00627706">
            <w:pPr>
              <w:rPr>
                <w:rFonts w:ascii="仿宋" w:eastAsia="仿宋" w:hAnsi="仿宋" w:cs="华文仿宋"/>
                <w:color w:val="000000"/>
                <w:sz w:val="24"/>
              </w:rPr>
            </w:pPr>
          </w:p>
        </w:tc>
      </w:tr>
      <w:tr w:rsidR="00CB1F8D" w14:paraId="4579772B" w14:textId="77777777" w:rsidTr="00627706">
        <w:trPr>
          <w:trHeight w:val="1760"/>
          <w:jc w:val="center"/>
        </w:trPr>
        <w:tc>
          <w:tcPr>
            <w:tcW w:w="1384" w:type="dxa"/>
            <w:vAlign w:val="center"/>
          </w:tcPr>
          <w:p w14:paraId="53F8D6FB" w14:textId="77777777" w:rsidR="00CB1F8D" w:rsidRDefault="00CB1F8D" w:rsidP="00627706">
            <w:pPr>
              <w:jc w:val="center"/>
              <w:rPr>
                <w:rFonts w:ascii="仿宋" w:eastAsia="仿宋" w:hAnsi="仿宋" w:cs="华文仿宋"/>
                <w:color w:val="000000"/>
                <w:sz w:val="24"/>
              </w:rPr>
            </w:pPr>
            <w:bookmarkStart w:id="1" w:name="_Hlk38015899"/>
            <w:r>
              <w:rPr>
                <w:rFonts w:ascii="仿宋" w:eastAsia="仿宋" w:hAnsi="仿宋" w:cs="华文仿宋" w:hint="eastAsia"/>
                <w:sz w:val="24"/>
              </w:rPr>
              <w:lastRenderedPageBreak/>
              <w:t>企业信誉</w:t>
            </w:r>
          </w:p>
        </w:tc>
        <w:tc>
          <w:tcPr>
            <w:tcW w:w="709" w:type="dxa"/>
            <w:vAlign w:val="center"/>
          </w:tcPr>
          <w:p w14:paraId="0C5C3BD8" w14:textId="77777777" w:rsidR="00CB1F8D" w:rsidRDefault="00CB1F8D" w:rsidP="00627706">
            <w:pPr>
              <w:jc w:val="center"/>
              <w:rPr>
                <w:rFonts w:ascii="仿宋" w:eastAsia="仿宋" w:hAnsi="仿宋" w:cs="华文仿宋"/>
                <w:color w:val="000000"/>
                <w:sz w:val="24"/>
              </w:rPr>
            </w:pPr>
            <w:r>
              <w:rPr>
                <w:rFonts w:ascii="仿宋" w:eastAsia="仿宋" w:hAnsi="仿宋" w:cs="华文仿宋"/>
                <w:sz w:val="24"/>
              </w:rPr>
              <w:t>5</w:t>
            </w:r>
          </w:p>
        </w:tc>
        <w:tc>
          <w:tcPr>
            <w:tcW w:w="5528" w:type="dxa"/>
            <w:tcBorders>
              <w:top w:val="single" w:sz="4" w:space="0" w:color="auto"/>
            </w:tcBorders>
            <w:vAlign w:val="center"/>
          </w:tcPr>
          <w:p w14:paraId="49708D15" w14:textId="77777777" w:rsidR="00CB1F8D" w:rsidRPr="00F65FC8" w:rsidRDefault="00CB1F8D" w:rsidP="00627706">
            <w:pPr>
              <w:rPr>
                <w:rFonts w:ascii="仿宋" w:eastAsia="仿宋" w:hAnsi="仿宋" w:cs="华文仿宋"/>
                <w:sz w:val="24"/>
              </w:rPr>
            </w:pPr>
            <w:r>
              <w:rPr>
                <w:rFonts w:ascii="仿宋" w:eastAsia="仿宋" w:hAnsi="仿宋" w:cs="华文仿宋" w:hint="eastAsia"/>
                <w:sz w:val="24"/>
              </w:rPr>
              <w:t>近三年以来代理业务工作中未出现有效投诉、违法（包含工作人员违法）情况的得</w:t>
            </w:r>
            <w:r>
              <w:rPr>
                <w:rFonts w:ascii="仿宋" w:eastAsia="仿宋" w:hAnsi="仿宋" w:cs="华文仿宋"/>
                <w:sz w:val="24"/>
              </w:rPr>
              <w:t>5</w:t>
            </w:r>
            <w:r>
              <w:rPr>
                <w:rFonts w:ascii="仿宋" w:eastAsia="仿宋" w:hAnsi="仿宋" w:cs="华文仿宋" w:hint="eastAsia"/>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20" w:type="dxa"/>
            <w:tcBorders>
              <w:top w:val="single" w:sz="4" w:space="0" w:color="auto"/>
            </w:tcBorders>
          </w:tcPr>
          <w:p w14:paraId="7DE140A2" w14:textId="77777777" w:rsidR="00CB1F8D" w:rsidRDefault="00CB1F8D" w:rsidP="00627706">
            <w:pPr>
              <w:rPr>
                <w:rFonts w:ascii="仿宋" w:eastAsia="仿宋" w:hAnsi="仿宋" w:cs="华文仿宋"/>
                <w:sz w:val="24"/>
              </w:rPr>
            </w:pPr>
          </w:p>
        </w:tc>
      </w:tr>
      <w:tr w:rsidR="00CB1F8D" w14:paraId="5FE9BAD9" w14:textId="77777777" w:rsidTr="00627706">
        <w:trPr>
          <w:trHeight w:val="1407"/>
          <w:jc w:val="center"/>
        </w:trPr>
        <w:tc>
          <w:tcPr>
            <w:tcW w:w="1384" w:type="dxa"/>
            <w:vAlign w:val="center"/>
          </w:tcPr>
          <w:p w14:paraId="5FDD9140"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sz w:val="24"/>
              </w:rPr>
              <w:t>代理业绩</w:t>
            </w:r>
          </w:p>
          <w:p w14:paraId="521A1BEA" w14:textId="77777777" w:rsidR="00CB1F8D" w:rsidRDefault="00CB1F8D" w:rsidP="00627706">
            <w:pPr>
              <w:jc w:val="center"/>
              <w:rPr>
                <w:rFonts w:ascii="仿宋" w:eastAsia="仿宋" w:hAnsi="仿宋" w:cs="华文仿宋"/>
                <w:color w:val="000000"/>
                <w:sz w:val="24"/>
              </w:rPr>
            </w:pPr>
          </w:p>
        </w:tc>
        <w:tc>
          <w:tcPr>
            <w:tcW w:w="709" w:type="dxa"/>
            <w:vAlign w:val="center"/>
          </w:tcPr>
          <w:p w14:paraId="4EADCDC7"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color w:val="000000"/>
                <w:sz w:val="24"/>
              </w:rPr>
              <w:t>1</w:t>
            </w:r>
            <w:r>
              <w:rPr>
                <w:rFonts w:ascii="仿宋" w:eastAsia="仿宋" w:hAnsi="仿宋" w:cs="华文仿宋"/>
                <w:color w:val="000000"/>
                <w:sz w:val="24"/>
              </w:rPr>
              <w:t>0</w:t>
            </w:r>
          </w:p>
        </w:tc>
        <w:tc>
          <w:tcPr>
            <w:tcW w:w="5528" w:type="dxa"/>
            <w:vAlign w:val="center"/>
          </w:tcPr>
          <w:p w14:paraId="7CBC291A" w14:textId="77777777" w:rsidR="00CB1F8D" w:rsidRDefault="00CB1F8D" w:rsidP="00627706">
            <w:pPr>
              <w:rPr>
                <w:rFonts w:ascii="仿宋" w:eastAsia="仿宋" w:hAnsi="仿宋" w:cs="华文仿宋"/>
                <w:strike/>
                <w:color w:val="000000"/>
                <w:sz w:val="24"/>
              </w:rPr>
            </w:pPr>
            <w:r>
              <w:rPr>
                <w:rFonts w:ascii="仿宋" w:eastAsia="仿宋" w:hAnsi="仿宋" w:cs="华文仿宋" w:hint="eastAsia"/>
                <w:sz w:val="24"/>
              </w:rPr>
              <w:t>提供近三年以来政府采购100万元及以上预算金额项目业绩1</w:t>
            </w:r>
            <w:r>
              <w:rPr>
                <w:rFonts w:ascii="仿宋" w:eastAsia="仿宋" w:hAnsi="仿宋" w:cs="华文仿宋"/>
                <w:sz w:val="24"/>
              </w:rPr>
              <w:t>0</w:t>
            </w:r>
            <w:r>
              <w:rPr>
                <w:rFonts w:ascii="仿宋" w:eastAsia="仿宋" w:hAnsi="仿宋" w:cs="华文仿宋" w:hint="eastAsia"/>
                <w:sz w:val="24"/>
              </w:rPr>
              <w:t>个，</w:t>
            </w:r>
            <w:r w:rsidRPr="009D4E2C">
              <w:rPr>
                <w:rFonts w:ascii="仿宋" w:eastAsia="仿宋" w:hAnsi="仿宋" w:cs="华文仿宋" w:hint="eastAsia"/>
                <w:sz w:val="24"/>
              </w:rPr>
              <w:t>满足得1</w:t>
            </w:r>
            <w:r w:rsidRPr="009D4E2C">
              <w:rPr>
                <w:rFonts w:ascii="仿宋" w:eastAsia="仿宋" w:hAnsi="仿宋" w:cs="华文仿宋"/>
                <w:sz w:val="24"/>
              </w:rPr>
              <w:t>0</w:t>
            </w:r>
            <w:r w:rsidRPr="009D4E2C">
              <w:rPr>
                <w:rFonts w:ascii="仿宋" w:eastAsia="仿宋" w:hAnsi="仿宋" w:cs="华文仿宋" w:hint="eastAsia"/>
                <w:sz w:val="24"/>
              </w:rPr>
              <w:t>分</w:t>
            </w:r>
            <w:r>
              <w:rPr>
                <w:rFonts w:ascii="仿宋" w:eastAsia="仿宋" w:hAnsi="仿宋" w:cs="华文仿宋" w:hint="eastAsia"/>
                <w:sz w:val="24"/>
              </w:rPr>
              <w:t>，不满足相应扣分</w:t>
            </w:r>
            <w:r w:rsidRPr="009D4E2C">
              <w:rPr>
                <w:rFonts w:ascii="仿宋" w:eastAsia="仿宋" w:hAnsi="仿宋" w:cs="华文仿宋" w:hint="eastAsia"/>
                <w:sz w:val="24"/>
              </w:rPr>
              <w:t>。</w:t>
            </w:r>
            <w:r>
              <w:rPr>
                <w:rFonts w:ascii="仿宋" w:eastAsia="仿宋" w:hAnsi="仿宋" w:cs="华文仿宋" w:hint="eastAsia"/>
                <w:sz w:val="24"/>
              </w:rPr>
              <w:t>（提供相关证明材料：招标委托代理协议和该项目服务评价复印件加盖公章，服务评价需为优或好等积极评价。）</w:t>
            </w:r>
          </w:p>
        </w:tc>
        <w:tc>
          <w:tcPr>
            <w:tcW w:w="820" w:type="dxa"/>
          </w:tcPr>
          <w:p w14:paraId="5981B42B" w14:textId="77777777" w:rsidR="00CB1F8D" w:rsidRDefault="00CB1F8D" w:rsidP="00627706">
            <w:pPr>
              <w:rPr>
                <w:rFonts w:ascii="仿宋" w:eastAsia="仿宋" w:hAnsi="仿宋" w:cs="华文仿宋"/>
                <w:sz w:val="24"/>
              </w:rPr>
            </w:pPr>
          </w:p>
        </w:tc>
      </w:tr>
      <w:tr w:rsidR="00CB1F8D" w14:paraId="7A79C706" w14:textId="77777777" w:rsidTr="00627706">
        <w:trPr>
          <w:trHeight w:val="955"/>
          <w:jc w:val="center"/>
        </w:trPr>
        <w:tc>
          <w:tcPr>
            <w:tcW w:w="1384" w:type="dxa"/>
            <w:vAlign w:val="center"/>
          </w:tcPr>
          <w:p w14:paraId="24B1FFE2" w14:textId="77777777" w:rsidR="00CB1F8D" w:rsidRDefault="00CB1F8D" w:rsidP="00627706">
            <w:pPr>
              <w:jc w:val="center"/>
              <w:rPr>
                <w:rFonts w:ascii="仿宋" w:eastAsia="仿宋" w:hAnsi="仿宋" w:cs="华文仿宋"/>
                <w:sz w:val="24"/>
              </w:rPr>
            </w:pPr>
            <w:r>
              <w:rPr>
                <w:rFonts w:ascii="仿宋" w:eastAsia="仿宋" w:hAnsi="仿宋" w:cs="华文仿宋" w:hint="eastAsia"/>
                <w:sz w:val="24"/>
              </w:rPr>
              <w:t>代理方案</w:t>
            </w:r>
          </w:p>
        </w:tc>
        <w:tc>
          <w:tcPr>
            <w:tcW w:w="709" w:type="dxa"/>
            <w:vAlign w:val="center"/>
          </w:tcPr>
          <w:p w14:paraId="5BB24DE7"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color w:val="000000"/>
                <w:sz w:val="24"/>
              </w:rPr>
              <w:t>1</w:t>
            </w:r>
            <w:r>
              <w:rPr>
                <w:rFonts w:ascii="仿宋" w:eastAsia="仿宋" w:hAnsi="仿宋" w:cs="华文仿宋"/>
                <w:color w:val="000000"/>
                <w:sz w:val="24"/>
              </w:rPr>
              <w:t>0</w:t>
            </w:r>
          </w:p>
        </w:tc>
        <w:tc>
          <w:tcPr>
            <w:tcW w:w="5528" w:type="dxa"/>
            <w:vAlign w:val="center"/>
          </w:tcPr>
          <w:p w14:paraId="626377B9" w14:textId="77777777" w:rsidR="00CB1F8D" w:rsidRDefault="00CB1F8D" w:rsidP="00627706">
            <w:pPr>
              <w:rPr>
                <w:rFonts w:ascii="仿宋" w:eastAsia="仿宋" w:hAnsi="仿宋" w:cs="华文仿宋"/>
                <w:sz w:val="24"/>
              </w:rPr>
            </w:pPr>
            <w:r>
              <w:rPr>
                <w:rFonts w:ascii="仿宋" w:eastAsia="仿宋" w:hAnsi="仿宋" w:cs="华文仿宋" w:hint="eastAsia"/>
                <w:sz w:val="24"/>
              </w:rPr>
              <w:t>根据项目情况制定代理方案，好得1</w:t>
            </w:r>
            <w:r>
              <w:rPr>
                <w:rFonts w:ascii="仿宋" w:eastAsia="仿宋" w:hAnsi="仿宋" w:cs="华文仿宋"/>
                <w:sz w:val="24"/>
              </w:rPr>
              <w:t>0</w:t>
            </w:r>
            <w:r>
              <w:rPr>
                <w:rFonts w:ascii="仿宋" w:eastAsia="仿宋" w:hAnsi="仿宋" w:cs="华文仿宋" w:hint="eastAsia"/>
                <w:sz w:val="24"/>
              </w:rPr>
              <w:t>-</w:t>
            </w:r>
            <w:r>
              <w:rPr>
                <w:rFonts w:ascii="仿宋" w:eastAsia="仿宋" w:hAnsi="仿宋" w:cs="华文仿宋"/>
                <w:sz w:val="24"/>
              </w:rPr>
              <w:t>8</w:t>
            </w:r>
            <w:r>
              <w:rPr>
                <w:rFonts w:ascii="仿宋" w:eastAsia="仿宋" w:hAnsi="仿宋" w:cs="华文仿宋" w:hint="eastAsia"/>
                <w:sz w:val="24"/>
              </w:rPr>
              <w:t>分，较好得7-</w:t>
            </w:r>
            <w:r>
              <w:rPr>
                <w:rFonts w:ascii="仿宋" w:eastAsia="仿宋" w:hAnsi="仿宋" w:cs="华文仿宋"/>
                <w:sz w:val="24"/>
              </w:rPr>
              <w:t>5</w:t>
            </w:r>
            <w:r>
              <w:rPr>
                <w:rFonts w:ascii="仿宋" w:eastAsia="仿宋" w:hAnsi="仿宋" w:cs="华文仿宋" w:hint="eastAsia"/>
                <w:sz w:val="24"/>
              </w:rPr>
              <w:t>分，一般得4-</w:t>
            </w:r>
            <w:r>
              <w:rPr>
                <w:rFonts w:ascii="仿宋" w:eastAsia="仿宋" w:hAnsi="仿宋" w:cs="华文仿宋"/>
                <w:sz w:val="24"/>
              </w:rPr>
              <w:t>1</w:t>
            </w:r>
            <w:r>
              <w:rPr>
                <w:rFonts w:ascii="仿宋" w:eastAsia="仿宋" w:hAnsi="仿宋" w:cs="华文仿宋" w:hint="eastAsia"/>
                <w:sz w:val="24"/>
              </w:rPr>
              <w:t>分。</w:t>
            </w:r>
          </w:p>
        </w:tc>
        <w:tc>
          <w:tcPr>
            <w:tcW w:w="820" w:type="dxa"/>
          </w:tcPr>
          <w:p w14:paraId="1CF4E820" w14:textId="77777777" w:rsidR="00CB1F8D" w:rsidRDefault="00CB1F8D" w:rsidP="00627706">
            <w:pPr>
              <w:rPr>
                <w:rFonts w:ascii="仿宋" w:eastAsia="仿宋" w:hAnsi="仿宋" w:cs="华文仿宋"/>
                <w:sz w:val="24"/>
              </w:rPr>
            </w:pPr>
          </w:p>
        </w:tc>
      </w:tr>
      <w:tr w:rsidR="00CB1F8D" w14:paraId="56E26D5F" w14:textId="77777777" w:rsidTr="00627706">
        <w:trPr>
          <w:trHeight w:val="1266"/>
          <w:jc w:val="center"/>
        </w:trPr>
        <w:tc>
          <w:tcPr>
            <w:tcW w:w="1384" w:type="dxa"/>
            <w:vAlign w:val="center"/>
          </w:tcPr>
          <w:p w14:paraId="2CD5223F" w14:textId="77777777" w:rsidR="00CB1F8D" w:rsidRDefault="00CB1F8D" w:rsidP="00627706">
            <w:pPr>
              <w:jc w:val="center"/>
              <w:rPr>
                <w:rFonts w:ascii="仿宋" w:eastAsia="仿宋" w:hAnsi="仿宋" w:cs="华文仿宋"/>
                <w:sz w:val="24"/>
              </w:rPr>
            </w:pPr>
            <w:r>
              <w:rPr>
                <w:rFonts w:ascii="仿宋" w:eastAsia="仿宋" w:hAnsi="仿宋" w:cs="华文仿宋" w:hint="eastAsia"/>
                <w:sz w:val="24"/>
              </w:rPr>
              <w:t>方案阐述</w:t>
            </w:r>
          </w:p>
        </w:tc>
        <w:tc>
          <w:tcPr>
            <w:tcW w:w="709" w:type="dxa"/>
            <w:vAlign w:val="center"/>
          </w:tcPr>
          <w:p w14:paraId="078FA87A"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color w:val="000000"/>
                <w:sz w:val="24"/>
              </w:rPr>
              <w:t>1</w:t>
            </w:r>
            <w:r>
              <w:rPr>
                <w:rFonts w:ascii="仿宋" w:eastAsia="仿宋" w:hAnsi="仿宋" w:cs="华文仿宋"/>
                <w:color w:val="000000"/>
                <w:sz w:val="24"/>
              </w:rPr>
              <w:t>0</w:t>
            </w:r>
          </w:p>
        </w:tc>
        <w:tc>
          <w:tcPr>
            <w:tcW w:w="5528" w:type="dxa"/>
            <w:vAlign w:val="center"/>
          </w:tcPr>
          <w:p w14:paraId="2D3EFEC7" w14:textId="77777777" w:rsidR="00CB1F8D" w:rsidRDefault="00CB1F8D" w:rsidP="00627706">
            <w:pPr>
              <w:rPr>
                <w:rFonts w:ascii="仿宋" w:eastAsia="仿宋" w:hAnsi="仿宋" w:cs="华文仿宋"/>
                <w:sz w:val="24"/>
              </w:rPr>
            </w:pPr>
            <w:r>
              <w:rPr>
                <w:rFonts w:ascii="仿宋" w:eastAsia="仿宋" w:hAnsi="仿宋" w:cs="华文仿宋" w:hint="eastAsia"/>
                <w:sz w:val="24"/>
              </w:rPr>
              <w:t>由本项目负责人现场进行代理方案阐述。根据现场代理方案阐述情况：好得1</w:t>
            </w:r>
            <w:r>
              <w:rPr>
                <w:rFonts w:ascii="仿宋" w:eastAsia="仿宋" w:hAnsi="仿宋" w:cs="华文仿宋"/>
                <w:sz w:val="24"/>
              </w:rPr>
              <w:t>0</w:t>
            </w:r>
            <w:r>
              <w:rPr>
                <w:rFonts w:ascii="仿宋" w:eastAsia="仿宋" w:hAnsi="仿宋" w:cs="华文仿宋" w:hint="eastAsia"/>
                <w:sz w:val="24"/>
              </w:rPr>
              <w:t>-</w:t>
            </w:r>
            <w:r>
              <w:rPr>
                <w:rFonts w:ascii="仿宋" w:eastAsia="仿宋" w:hAnsi="仿宋" w:cs="华文仿宋"/>
                <w:sz w:val="24"/>
              </w:rPr>
              <w:t>8</w:t>
            </w:r>
            <w:r>
              <w:rPr>
                <w:rFonts w:ascii="仿宋" w:eastAsia="仿宋" w:hAnsi="仿宋" w:cs="华文仿宋" w:hint="eastAsia"/>
                <w:sz w:val="24"/>
              </w:rPr>
              <w:t>分，较好得7-</w:t>
            </w:r>
            <w:r>
              <w:rPr>
                <w:rFonts w:ascii="仿宋" w:eastAsia="仿宋" w:hAnsi="仿宋" w:cs="华文仿宋"/>
                <w:sz w:val="24"/>
              </w:rPr>
              <w:t>5</w:t>
            </w:r>
            <w:r>
              <w:rPr>
                <w:rFonts w:ascii="仿宋" w:eastAsia="仿宋" w:hAnsi="仿宋" w:cs="华文仿宋" w:hint="eastAsia"/>
                <w:sz w:val="24"/>
              </w:rPr>
              <w:t>分，一般得4-</w:t>
            </w:r>
            <w:r>
              <w:rPr>
                <w:rFonts w:ascii="仿宋" w:eastAsia="仿宋" w:hAnsi="仿宋" w:cs="华文仿宋"/>
                <w:sz w:val="24"/>
              </w:rPr>
              <w:t>1</w:t>
            </w:r>
            <w:r>
              <w:rPr>
                <w:rFonts w:ascii="仿宋" w:eastAsia="仿宋" w:hAnsi="仿宋" w:cs="华文仿宋" w:hint="eastAsia"/>
                <w:sz w:val="24"/>
              </w:rPr>
              <w:t>分，项目负责人不到场阐述不得分。</w:t>
            </w:r>
          </w:p>
        </w:tc>
        <w:tc>
          <w:tcPr>
            <w:tcW w:w="820" w:type="dxa"/>
          </w:tcPr>
          <w:p w14:paraId="64C0E372" w14:textId="77777777" w:rsidR="00CB1F8D" w:rsidRDefault="00CB1F8D" w:rsidP="00627706">
            <w:pPr>
              <w:rPr>
                <w:rFonts w:ascii="仿宋" w:eastAsia="仿宋" w:hAnsi="仿宋" w:cs="华文仿宋"/>
                <w:sz w:val="24"/>
              </w:rPr>
            </w:pPr>
          </w:p>
        </w:tc>
      </w:tr>
      <w:tr w:rsidR="00CB1F8D" w14:paraId="6F2D2F71" w14:textId="77777777" w:rsidTr="00627706">
        <w:trPr>
          <w:trHeight w:val="953"/>
          <w:jc w:val="center"/>
        </w:trPr>
        <w:tc>
          <w:tcPr>
            <w:tcW w:w="1384" w:type="dxa"/>
            <w:vAlign w:val="center"/>
          </w:tcPr>
          <w:p w14:paraId="478AB100" w14:textId="77777777" w:rsidR="00CB1F8D" w:rsidRDefault="00CB1F8D" w:rsidP="00627706">
            <w:pPr>
              <w:jc w:val="center"/>
              <w:rPr>
                <w:rFonts w:ascii="仿宋" w:eastAsia="仿宋" w:hAnsi="仿宋" w:cs="华文仿宋"/>
                <w:sz w:val="24"/>
              </w:rPr>
            </w:pPr>
            <w:r>
              <w:rPr>
                <w:rFonts w:ascii="仿宋" w:eastAsia="仿宋" w:hAnsi="仿宋" w:cs="华文仿宋" w:hint="eastAsia"/>
                <w:sz w:val="24"/>
              </w:rPr>
              <w:t>进度控制</w:t>
            </w:r>
          </w:p>
        </w:tc>
        <w:tc>
          <w:tcPr>
            <w:tcW w:w="709" w:type="dxa"/>
            <w:vAlign w:val="center"/>
          </w:tcPr>
          <w:p w14:paraId="2EB51E86"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color w:val="000000"/>
                <w:sz w:val="24"/>
              </w:rPr>
              <w:t>5</w:t>
            </w:r>
          </w:p>
        </w:tc>
        <w:tc>
          <w:tcPr>
            <w:tcW w:w="5528" w:type="dxa"/>
            <w:vAlign w:val="center"/>
          </w:tcPr>
          <w:p w14:paraId="7560C621" w14:textId="77777777" w:rsidR="00CB1F8D" w:rsidRDefault="00CB1F8D" w:rsidP="00627706">
            <w:pPr>
              <w:rPr>
                <w:rFonts w:ascii="仿宋" w:eastAsia="仿宋" w:hAnsi="仿宋" w:cs="华文仿宋"/>
                <w:sz w:val="24"/>
              </w:rPr>
            </w:pPr>
            <w:r>
              <w:rPr>
                <w:rFonts w:ascii="仿宋" w:eastAsia="仿宋" w:hAnsi="仿宋" w:cs="华文仿宋" w:hint="eastAsia"/>
                <w:sz w:val="24"/>
              </w:rPr>
              <w:t>根据项目时间要求制定进度控制措施，好得</w:t>
            </w:r>
            <w:r>
              <w:rPr>
                <w:rFonts w:ascii="仿宋" w:eastAsia="仿宋" w:hAnsi="仿宋" w:cs="华文仿宋"/>
                <w:sz w:val="24"/>
              </w:rPr>
              <w:t>5</w:t>
            </w:r>
            <w:r>
              <w:rPr>
                <w:rFonts w:ascii="仿宋" w:eastAsia="仿宋" w:hAnsi="仿宋" w:cs="华文仿宋" w:hint="eastAsia"/>
                <w:sz w:val="24"/>
              </w:rPr>
              <w:t>-</w:t>
            </w:r>
            <w:r>
              <w:rPr>
                <w:rFonts w:ascii="仿宋" w:eastAsia="仿宋" w:hAnsi="仿宋" w:cs="华文仿宋"/>
                <w:sz w:val="24"/>
              </w:rPr>
              <w:t>4</w:t>
            </w:r>
            <w:r>
              <w:rPr>
                <w:rFonts w:ascii="仿宋" w:eastAsia="仿宋" w:hAnsi="仿宋" w:cs="华文仿宋" w:hint="eastAsia"/>
                <w:sz w:val="24"/>
              </w:rPr>
              <w:t>分，较好</w:t>
            </w:r>
            <w:r>
              <w:rPr>
                <w:rFonts w:ascii="仿宋" w:eastAsia="仿宋" w:hAnsi="仿宋" w:cs="华文仿宋"/>
                <w:sz w:val="24"/>
              </w:rPr>
              <w:t>3</w:t>
            </w:r>
            <w:r>
              <w:rPr>
                <w:rFonts w:ascii="仿宋" w:eastAsia="仿宋" w:hAnsi="仿宋" w:cs="华文仿宋" w:hint="eastAsia"/>
                <w:sz w:val="24"/>
              </w:rPr>
              <w:t>-</w:t>
            </w:r>
            <w:r>
              <w:rPr>
                <w:rFonts w:ascii="仿宋" w:eastAsia="仿宋" w:hAnsi="仿宋" w:cs="华文仿宋"/>
                <w:sz w:val="24"/>
              </w:rPr>
              <w:t>2</w:t>
            </w:r>
            <w:r>
              <w:rPr>
                <w:rFonts w:ascii="仿宋" w:eastAsia="仿宋" w:hAnsi="仿宋" w:cs="华文仿宋" w:hint="eastAsia"/>
                <w:sz w:val="24"/>
              </w:rPr>
              <w:t>分，一般得</w:t>
            </w:r>
            <w:r>
              <w:rPr>
                <w:rFonts w:ascii="仿宋" w:eastAsia="仿宋" w:hAnsi="仿宋" w:cs="华文仿宋"/>
                <w:sz w:val="24"/>
              </w:rPr>
              <w:t>1</w:t>
            </w:r>
            <w:r>
              <w:rPr>
                <w:rFonts w:ascii="仿宋" w:eastAsia="仿宋" w:hAnsi="仿宋" w:cs="华文仿宋" w:hint="eastAsia"/>
                <w:sz w:val="24"/>
              </w:rPr>
              <w:t>分。</w:t>
            </w:r>
          </w:p>
        </w:tc>
        <w:tc>
          <w:tcPr>
            <w:tcW w:w="820" w:type="dxa"/>
          </w:tcPr>
          <w:p w14:paraId="1C9DDCD2" w14:textId="77777777" w:rsidR="00CB1F8D" w:rsidRDefault="00CB1F8D" w:rsidP="00627706">
            <w:pPr>
              <w:rPr>
                <w:rFonts w:ascii="仿宋" w:eastAsia="仿宋" w:hAnsi="仿宋" w:cs="华文仿宋"/>
                <w:sz w:val="24"/>
              </w:rPr>
            </w:pPr>
          </w:p>
        </w:tc>
      </w:tr>
      <w:tr w:rsidR="00CB1F8D" w14:paraId="379A1C4D" w14:textId="77777777" w:rsidTr="00627706">
        <w:trPr>
          <w:trHeight w:val="1108"/>
          <w:jc w:val="center"/>
        </w:trPr>
        <w:tc>
          <w:tcPr>
            <w:tcW w:w="1384" w:type="dxa"/>
            <w:vAlign w:val="center"/>
          </w:tcPr>
          <w:p w14:paraId="3381E302" w14:textId="77777777" w:rsidR="00CB1F8D" w:rsidRDefault="00CB1F8D" w:rsidP="00627706">
            <w:pPr>
              <w:jc w:val="center"/>
              <w:rPr>
                <w:rFonts w:ascii="仿宋" w:eastAsia="仿宋" w:hAnsi="仿宋" w:cs="华文仿宋"/>
                <w:sz w:val="24"/>
              </w:rPr>
            </w:pPr>
            <w:r>
              <w:rPr>
                <w:rFonts w:ascii="仿宋" w:eastAsia="仿宋" w:hAnsi="仿宋" w:cs="华文仿宋" w:hint="eastAsia"/>
                <w:sz w:val="24"/>
              </w:rPr>
              <w:t>质量保证</w:t>
            </w:r>
          </w:p>
        </w:tc>
        <w:tc>
          <w:tcPr>
            <w:tcW w:w="709" w:type="dxa"/>
            <w:vAlign w:val="center"/>
          </w:tcPr>
          <w:p w14:paraId="18EE9F5E"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color w:val="000000"/>
                <w:sz w:val="24"/>
              </w:rPr>
              <w:t>5</w:t>
            </w:r>
          </w:p>
        </w:tc>
        <w:tc>
          <w:tcPr>
            <w:tcW w:w="5528" w:type="dxa"/>
            <w:vAlign w:val="center"/>
          </w:tcPr>
          <w:p w14:paraId="1564923F" w14:textId="77777777" w:rsidR="00CB1F8D" w:rsidRDefault="00CB1F8D" w:rsidP="00627706">
            <w:pPr>
              <w:rPr>
                <w:rFonts w:ascii="仿宋" w:eastAsia="仿宋" w:hAnsi="仿宋" w:cs="华文仿宋"/>
                <w:sz w:val="24"/>
              </w:rPr>
            </w:pPr>
            <w:r>
              <w:rPr>
                <w:rFonts w:ascii="仿宋" w:eastAsia="仿宋" w:hAnsi="仿宋" w:cs="华文仿宋" w:hint="eastAsia"/>
                <w:sz w:val="24"/>
              </w:rPr>
              <w:t>根据项目情况合理制定采购文件编制质量保证措施，好得</w:t>
            </w:r>
            <w:r>
              <w:rPr>
                <w:rFonts w:ascii="仿宋" w:eastAsia="仿宋" w:hAnsi="仿宋" w:cs="华文仿宋"/>
                <w:sz w:val="24"/>
              </w:rPr>
              <w:t>5</w:t>
            </w:r>
            <w:r>
              <w:rPr>
                <w:rFonts w:ascii="仿宋" w:eastAsia="仿宋" w:hAnsi="仿宋" w:cs="华文仿宋" w:hint="eastAsia"/>
                <w:sz w:val="24"/>
              </w:rPr>
              <w:t>-</w:t>
            </w:r>
            <w:r>
              <w:rPr>
                <w:rFonts w:ascii="仿宋" w:eastAsia="仿宋" w:hAnsi="仿宋" w:cs="华文仿宋"/>
                <w:sz w:val="24"/>
              </w:rPr>
              <w:t>4</w:t>
            </w:r>
            <w:r>
              <w:rPr>
                <w:rFonts w:ascii="仿宋" w:eastAsia="仿宋" w:hAnsi="仿宋" w:cs="华文仿宋" w:hint="eastAsia"/>
                <w:sz w:val="24"/>
              </w:rPr>
              <w:t>分，较好</w:t>
            </w:r>
            <w:r>
              <w:rPr>
                <w:rFonts w:ascii="仿宋" w:eastAsia="仿宋" w:hAnsi="仿宋" w:cs="华文仿宋"/>
                <w:sz w:val="24"/>
              </w:rPr>
              <w:t>3</w:t>
            </w:r>
            <w:r>
              <w:rPr>
                <w:rFonts w:ascii="仿宋" w:eastAsia="仿宋" w:hAnsi="仿宋" w:cs="华文仿宋" w:hint="eastAsia"/>
                <w:sz w:val="24"/>
              </w:rPr>
              <w:t>-</w:t>
            </w:r>
            <w:r>
              <w:rPr>
                <w:rFonts w:ascii="仿宋" w:eastAsia="仿宋" w:hAnsi="仿宋" w:cs="华文仿宋"/>
                <w:sz w:val="24"/>
              </w:rPr>
              <w:t>2</w:t>
            </w:r>
            <w:r>
              <w:rPr>
                <w:rFonts w:ascii="仿宋" w:eastAsia="仿宋" w:hAnsi="仿宋" w:cs="华文仿宋" w:hint="eastAsia"/>
                <w:sz w:val="24"/>
              </w:rPr>
              <w:t>分，一般得</w:t>
            </w:r>
            <w:r>
              <w:rPr>
                <w:rFonts w:ascii="仿宋" w:eastAsia="仿宋" w:hAnsi="仿宋" w:cs="华文仿宋"/>
                <w:sz w:val="24"/>
              </w:rPr>
              <w:t>1</w:t>
            </w:r>
            <w:r>
              <w:rPr>
                <w:rFonts w:ascii="仿宋" w:eastAsia="仿宋" w:hAnsi="仿宋" w:cs="华文仿宋" w:hint="eastAsia"/>
                <w:sz w:val="24"/>
              </w:rPr>
              <w:t>分。</w:t>
            </w:r>
          </w:p>
        </w:tc>
        <w:tc>
          <w:tcPr>
            <w:tcW w:w="820" w:type="dxa"/>
          </w:tcPr>
          <w:p w14:paraId="4E4B3E19" w14:textId="77777777" w:rsidR="00CB1F8D" w:rsidRDefault="00CB1F8D" w:rsidP="00627706">
            <w:pPr>
              <w:rPr>
                <w:rFonts w:ascii="仿宋" w:eastAsia="仿宋" w:hAnsi="仿宋" w:cs="华文仿宋"/>
                <w:sz w:val="24"/>
              </w:rPr>
            </w:pPr>
          </w:p>
        </w:tc>
      </w:tr>
      <w:tr w:rsidR="00CB1F8D" w14:paraId="102CBFC4" w14:textId="77777777" w:rsidTr="00627706">
        <w:trPr>
          <w:trHeight w:val="567"/>
          <w:jc w:val="center"/>
        </w:trPr>
        <w:tc>
          <w:tcPr>
            <w:tcW w:w="1384" w:type="dxa"/>
            <w:vAlign w:val="center"/>
          </w:tcPr>
          <w:p w14:paraId="2E3C79EF"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color w:val="000000"/>
                <w:sz w:val="24"/>
              </w:rPr>
              <w:t>服务能力</w:t>
            </w:r>
          </w:p>
        </w:tc>
        <w:tc>
          <w:tcPr>
            <w:tcW w:w="709" w:type="dxa"/>
            <w:vAlign w:val="center"/>
          </w:tcPr>
          <w:p w14:paraId="611E95FF" w14:textId="77777777" w:rsidR="00CB1F8D" w:rsidRDefault="00CB1F8D" w:rsidP="00627706">
            <w:pPr>
              <w:jc w:val="center"/>
              <w:rPr>
                <w:rFonts w:ascii="仿宋" w:eastAsia="仿宋" w:hAnsi="仿宋" w:cs="华文仿宋"/>
                <w:color w:val="000000"/>
                <w:sz w:val="24"/>
              </w:rPr>
            </w:pPr>
            <w:r>
              <w:rPr>
                <w:rFonts w:ascii="仿宋" w:eastAsia="仿宋" w:hAnsi="仿宋" w:cs="华文仿宋"/>
                <w:color w:val="000000"/>
                <w:sz w:val="24"/>
              </w:rPr>
              <w:t>10</w:t>
            </w:r>
          </w:p>
        </w:tc>
        <w:tc>
          <w:tcPr>
            <w:tcW w:w="5528" w:type="dxa"/>
          </w:tcPr>
          <w:p w14:paraId="6D6D3F1C" w14:textId="77777777" w:rsidR="00CB1F8D" w:rsidRDefault="00CB1F8D" w:rsidP="00627706">
            <w:pPr>
              <w:rPr>
                <w:rFonts w:ascii="仿宋" w:eastAsia="仿宋" w:hAnsi="仿宋" w:cs="华文仿宋"/>
                <w:color w:val="000000"/>
                <w:sz w:val="24"/>
              </w:rPr>
            </w:pPr>
            <w:r>
              <w:rPr>
                <w:rFonts w:ascii="仿宋" w:eastAsia="仿宋" w:hAnsi="仿宋" w:cs="华文仿宋" w:hint="eastAsia"/>
                <w:color w:val="000000"/>
                <w:sz w:val="24"/>
              </w:rPr>
              <w:t>有效服务本项目能力综合评价：</w:t>
            </w:r>
            <w:r>
              <w:rPr>
                <w:rFonts w:ascii="仿宋" w:eastAsia="仿宋" w:hAnsi="仿宋" w:cs="华文仿宋" w:hint="eastAsia"/>
                <w:sz w:val="24"/>
              </w:rPr>
              <w:t>好得1</w:t>
            </w:r>
            <w:r>
              <w:rPr>
                <w:rFonts w:ascii="仿宋" w:eastAsia="仿宋" w:hAnsi="仿宋" w:cs="华文仿宋"/>
                <w:sz w:val="24"/>
              </w:rPr>
              <w:t>0</w:t>
            </w:r>
            <w:r>
              <w:rPr>
                <w:rFonts w:ascii="仿宋" w:eastAsia="仿宋" w:hAnsi="仿宋" w:cs="华文仿宋" w:hint="eastAsia"/>
                <w:sz w:val="24"/>
              </w:rPr>
              <w:t>-</w:t>
            </w:r>
            <w:r>
              <w:rPr>
                <w:rFonts w:ascii="仿宋" w:eastAsia="仿宋" w:hAnsi="仿宋" w:cs="华文仿宋"/>
                <w:sz w:val="24"/>
              </w:rPr>
              <w:t>8</w:t>
            </w:r>
            <w:r>
              <w:rPr>
                <w:rFonts w:ascii="仿宋" w:eastAsia="仿宋" w:hAnsi="仿宋" w:cs="华文仿宋" w:hint="eastAsia"/>
                <w:sz w:val="24"/>
              </w:rPr>
              <w:t>分，较好得7-</w:t>
            </w:r>
            <w:r>
              <w:rPr>
                <w:rFonts w:ascii="仿宋" w:eastAsia="仿宋" w:hAnsi="仿宋" w:cs="华文仿宋"/>
                <w:sz w:val="24"/>
              </w:rPr>
              <w:t>5</w:t>
            </w:r>
            <w:r>
              <w:rPr>
                <w:rFonts w:ascii="仿宋" w:eastAsia="仿宋" w:hAnsi="仿宋" w:cs="华文仿宋" w:hint="eastAsia"/>
                <w:sz w:val="24"/>
              </w:rPr>
              <w:t>分，一般得4-</w:t>
            </w:r>
            <w:r>
              <w:rPr>
                <w:rFonts w:ascii="仿宋" w:eastAsia="仿宋" w:hAnsi="仿宋" w:cs="华文仿宋"/>
                <w:sz w:val="24"/>
              </w:rPr>
              <w:t>1</w:t>
            </w:r>
            <w:r>
              <w:rPr>
                <w:rFonts w:ascii="仿宋" w:eastAsia="仿宋" w:hAnsi="仿宋" w:cs="华文仿宋" w:hint="eastAsia"/>
                <w:sz w:val="24"/>
              </w:rPr>
              <w:t>分。</w:t>
            </w:r>
          </w:p>
        </w:tc>
        <w:tc>
          <w:tcPr>
            <w:tcW w:w="820" w:type="dxa"/>
          </w:tcPr>
          <w:p w14:paraId="131B0F75" w14:textId="77777777" w:rsidR="00CB1F8D" w:rsidRDefault="00CB1F8D" w:rsidP="00627706">
            <w:pPr>
              <w:rPr>
                <w:rFonts w:ascii="仿宋" w:eastAsia="仿宋" w:hAnsi="仿宋" w:cs="华文仿宋"/>
                <w:color w:val="000000"/>
                <w:sz w:val="24"/>
              </w:rPr>
            </w:pPr>
          </w:p>
        </w:tc>
      </w:tr>
      <w:tr w:rsidR="00CB1F8D" w14:paraId="6F67EBEB" w14:textId="77777777" w:rsidTr="00627706">
        <w:trPr>
          <w:trHeight w:val="567"/>
          <w:jc w:val="center"/>
        </w:trPr>
        <w:tc>
          <w:tcPr>
            <w:tcW w:w="7621" w:type="dxa"/>
            <w:gridSpan w:val="3"/>
            <w:vAlign w:val="center"/>
          </w:tcPr>
          <w:p w14:paraId="1FC587E4" w14:textId="77777777" w:rsidR="00CB1F8D" w:rsidRPr="002C0CF5" w:rsidRDefault="00CB1F8D" w:rsidP="00627706">
            <w:pPr>
              <w:jc w:val="center"/>
              <w:rPr>
                <w:rFonts w:ascii="仿宋" w:eastAsia="仿宋" w:hAnsi="仿宋" w:cs="华文仿宋"/>
                <w:b/>
                <w:bCs/>
                <w:color w:val="000000"/>
                <w:sz w:val="24"/>
              </w:rPr>
            </w:pPr>
            <w:r w:rsidRPr="002C0CF5">
              <w:rPr>
                <w:rFonts w:ascii="仿宋" w:eastAsia="仿宋" w:hAnsi="仿宋" w:cs="华文仿宋" w:hint="eastAsia"/>
                <w:b/>
                <w:bCs/>
                <w:color w:val="000000"/>
                <w:sz w:val="24"/>
              </w:rPr>
              <w:t>合</w:t>
            </w:r>
            <w:r>
              <w:rPr>
                <w:rFonts w:ascii="仿宋" w:eastAsia="仿宋" w:hAnsi="仿宋" w:cs="华文仿宋" w:hint="eastAsia"/>
                <w:b/>
                <w:bCs/>
                <w:color w:val="000000"/>
                <w:sz w:val="24"/>
              </w:rPr>
              <w:t xml:space="preserve"> </w:t>
            </w:r>
            <w:r>
              <w:rPr>
                <w:rFonts w:ascii="仿宋" w:eastAsia="仿宋" w:hAnsi="仿宋" w:cs="华文仿宋"/>
                <w:b/>
                <w:bCs/>
                <w:color w:val="000000"/>
                <w:sz w:val="24"/>
              </w:rPr>
              <w:t xml:space="preserve">   </w:t>
            </w:r>
            <w:r w:rsidRPr="002C0CF5">
              <w:rPr>
                <w:rFonts w:ascii="仿宋" w:eastAsia="仿宋" w:hAnsi="仿宋" w:cs="华文仿宋" w:hint="eastAsia"/>
                <w:b/>
                <w:bCs/>
                <w:color w:val="000000"/>
                <w:sz w:val="24"/>
              </w:rPr>
              <w:t>计</w:t>
            </w:r>
          </w:p>
        </w:tc>
        <w:tc>
          <w:tcPr>
            <w:tcW w:w="820" w:type="dxa"/>
          </w:tcPr>
          <w:p w14:paraId="77FAE674" w14:textId="77777777" w:rsidR="00CB1F8D" w:rsidRDefault="00CB1F8D" w:rsidP="00627706">
            <w:pPr>
              <w:rPr>
                <w:rFonts w:ascii="仿宋" w:eastAsia="仿宋" w:hAnsi="仿宋" w:cs="华文仿宋"/>
                <w:color w:val="000000"/>
                <w:sz w:val="24"/>
              </w:rPr>
            </w:pPr>
          </w:p>
        </w:tc>
      </w:tr>
      <w:bookmarkEnd w:id="1"/>
    </w:tbl>
    <w:p w14:paraId="00D29946" w14:textId="77777777" w:rsidR="00CB1F8D" w:rsidRDefault="00CB1F8D" w:rsidP="00CB1F8D">
      <w:pPr>
        <w:jc w:val="center"/>
      </w:pPr>
    </w:p>
    <w:p w14:paraId="2A4ED27F" w14:textId="77777777" w:rsidR="00CB1F8D" w:rsidRDefault="00CB1F8D" w:rsidP="00CB1F8D"/>
    <w:p w14:paraId="2CEE113B" w14:textId="77777777" w:rsidR="00CB1F8D" w:rsidRDefault="00CB1F8D" w:rsidP="00CB1F8D"/>
    <w:p w14:paraId="4417C12A" w14:textId="77777777" w:rsidR="00CB1F8D" w:rsidRPr="005E5B7D" w:rsidRDefault="00CB1F8D" w:rsidP="00CB1F8D">
      <w:pPr>
        <w:rPr>
          <w:rFonts w:ascii="仿宋" w:eastAsia="仿宋" w:hAnsi="仿宋" w:cs="华文仿宋"/>
          <w:b/>
          <w:bCs/>
          <w:sz w:val="28"/>
          <w:szCs w:val="28"/>
        </w:rPr>
      </w:pPr>
      <w:r w:rsidRPr="005E5B7D">
        <w:rPr>
          <w:rFonts w:ascii="仿宋" w:eastAsia="仿宋" w:hAnsi="仿宋" w:cs="华文仿宋" w:hint="eastAsia"/>
          <w:b/>
          <w:bCs/>
          <w:sz w:val="28"/>
          <w:szCs w:val="28"/>
        </w:rPr>
        <w:t xml:space="preserve">评分人： </w:t>
      </w:r>
      <w:r w:rsidRPr="005E5B7D">
        <w:rPr>
          <w:rFonts w:ascii="仿宋" w:eastAsia="仿宋" w:hAnsi="仿宋" w:cs="华文仿宋"/>
          <w:b/>
          <w:bCs/>
          <w:sz w:val="28"/>
          <w:szCs w:val="28"/>
        </w:rPr>
        <w:t xml:space="preserve">                                   </w:t>
      </w:r>
      <w:r w:rsidRPr="005E5B7D">
        <w:rPr>
          <w:rFonts w:ascii="仿宋" w:eastAsia="仿宋" w:hAnsi="仿宋" w:cs="华文仿宋" w:hint="eastAsia"/>
          <w:b/>
          <w:bCs/>
          <w:sz w:val="28"/>
          <w:szCs w:val="28"/>
        </w:rPr>
        <w:t>日期：</w:t>
      </w:r>
    </w:p>
    <w:p w14:paraId="7A82BAEB" w14:textId="5E5A3758" w:rsidR="008E62D8" w:rsidRDefault="008E62D8" w:rsidP="00CB1F8D">
      <w:pPr>
        <w:ind w:firstLineChars="150" w:firstLine="420"/>
        <w:outlineLvl w:val="0"/>
        <w:rPr>
          <w:rFonts w:ascii="仿宋" w:eastAsia="仿宋" w:hAnsi="仿宋" w:cs="华文仿宋"/>
          <w:sz w:val="28"/>
          <w:szCs w:val="28"/>
        </w:rPr>
      </w:pPr>
    </w:p>
    <w:p w14:paraId="5BC4D2A8" w14:textId="77777777" w:rsidR="00D229ED" w:rsidRPr="008E62D8" w:rsidRDefault="00D229ED"/>
    <w:sectPr w:rsidR="00D229ED" w:rsidRPr="008E62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F172F" w14:textId="77777777" w:rsidR="00C17189" w:rsidRDefault="00C17189" w:rsidP="00CB1F8D">
      <w:r>
        <w:separator/>
      </w:r>
    </w:p>
  </w:endnote>
  <w:endnote w:type="continuationSeparator" w:id="0">
    <w:p w14:paraId="08CC9924" w14:textId="77777777" w:rsidR="00C17189" w:rsidRDefault="00C17189" w:rsidP="00CB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87E84" w14:textId="77777777" w:rsidR="00C17189" w:rsidRDefault="00C17189" w:rsidP="00CB1F8D">
      <w:r>
        <w:separator/>
      </w:r>
    </w:p>
  </w:footnote>
  <w:footnote w:type="continuationSeparator" w:id="0">
    <w:p w14:paraId="1BD173BB" w14:textId="77777777" w:rsidR="00C17189" w:rsidRDefault="00C17189" w:rsidP="00CB1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ED"/>
    <w:rsid w:val="003F0B9B"/>
    <w:rsid w:val="00654845"/>
    <w:rsid w:val="007870A3"/>
    <w:rsid w:val="008E62D8"/>
    <w:rsid w:val="00A05703"/>
    <w:rsid w:val="00A75197"/>
    <w:rsid w:val="00C17189"/>
    <w:rsid w:val="00CB1F8D"/>
    <w:rsid w:val="00CF392C"/>
    <w:rsid w:val="00D229ED"/>
    <w:rsid w:val="00D84D76"/>
    <w:rsid w:val="00F04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9B9B1"/>
  <w15:chartTrackingRefBased/>
  <w15:docId w15:val="{AAE99879-4389-423E-AB8A-A8363C54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2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F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B1F8D"/>
    <w:rPr>
      <w:sz w:val="18"/>
      <w:szCs w:val="18"/>
    </w:rPr>
  </w:style>
  <w:style w:type="paragraph" w:styleId="a5">
    <w:name w:val="footer"/>
    <w:basedOn w:val="a"/>
    <w:link w:val="a6"/>
    <w:uiPriority w:val="99"/>
    <w:unhideWhenUsed/>
    <w:rsid w:val="00CB1F8D"/>
    <w:pPr>
      <w:tabs>
        <w:tab w:val="center" w:pos="4153"/>
        <w:tab w:val="right" w:pos="8306"/>
      </w:tabs>
      <w:snapToGrid w:val="0"/>
      <w:jc w:val="left"/>
    </w:pPr>
    <w:rPr>
      <w:sz w:val="18"/>
      <w:szCs w:val="18"/>
    </w:rPr>
  </w:style>
  <w:style w:type="character" w:customStyle="1" w:styleId="a6">
    <w:name w:val="页脚 字符"/>
    <w:basedOn w:val="a0"/>
    <w:link w:val="a5"/>
    <w:uiPriority w:val="99"/>
    <w:rsid w:val="00CB1F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崔陆奕</dc:creator>
  <cp:keywords/>
  <dc:description/>
  <cp:lastModifiedBy>崔陆奕</cp:lastModifiedBy>
  <cp:revision>16</cp:revision>
  <dcterms:created xsi:type="dcterms:W3CDTF">2020-04-16T01:13:00Z</dcterms:created>
  <dcterms:modified xsi:type="dcterms:W3CDTF">2020-04-20T05:00:00Z</dcterms:modified>
</cp:coreProperties>
</file>