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D19" w:rsidRDefault="00493CFD">
      <w:pPr>
        <w:spacing w:line="560" w:lineRule="exact"/>
        <w:rPr>
          <w:rFonts w:ascii="仿宋" w:eastAsia="仿宋" w:hAnsi="仿宋"/>
          <w:b/>
          <w:sz w:val="32"/>
          <w:szCs w:val="32"/>
        </w:rPr>
      </w:pPr>
      <w:r>
        <w:rPr>
          <w:rFonts w:ascii="仿宋" w:eastAsia="仿宋" w:hAnsi="仿宋"/>
          <w:b/>
          <w:sz w:val="32"/>
          <w:szCs w:val="32"/>
        </w:rPr>
        <w:t xml:space="preserve">                                          </w:t>
      </w:r>
      <w:r>
        <w:rPr>
          <w:rFonts w:ascii="仿宋" w:eastAsia="仿宋" w:hAnsi="仿宋" w:cs="华文仿宋"/>
          <w:b/>
          <w:sz w:val="32"/>
          <w:szCs w:val="32"/>
        </w:rPr>
        <w:t xml:space="preserve">  </w:t>
      </w:r>
    </w:p>
    <w:p w:rsidR="003B4D19" w:rsidRDefault="003B4D19">
      <w:pPr>
        <w:spacing w:line="560" w:lineRule="exact"/>
        <w:rPr>
          <w:rFonts w:ascii="仿宋" w:eastAsia="仿宋" w:hAnsi="仿宋"/>
          <w:sz w:val="32"/>
          <w:szCs w:val="32"/>
        </w:rPr>
      </w:pPr>
    </w:p>
    <w:p w:rsidR="003B4D19" w:rsidRDefault="003B4D19">
      <w:pPr>
        <w:spacing w:line="560" w:lineRule="exact"/>
        <w:rPr>
          <w:rFonts w:ascii="仿宋" w:eastAsia="仿宋" w:hAnsi="仿宋"/>
          <w:sz w:val="32"/>
          <w:szCs w:val="32"/>
        </w:rPr>
      </w:pPr>
    </w:p>
    <w:p w:rsidR="003B4D19" w:rsidRDefault="003B4D19">
      <w:pPr>
        <w:spacing w:line="560" w:lineRule="exact"/>
        <w:rPr>
          <w:rFonts w:ascii="仿宋" w:eastAsia="仿宋" w:hAnsi="仿宋"/>
          <w:sz w:val="32"/>
          <w:szCs w:val="32"/>
        </w:rPr>
      </w:pPr>
    </w:p>
    <w:p w:rsidR="003B4D19" w:rsidRDefault="00493CFD">
      <w:pPr>
        <w:spacing w:line="560" w:lineRule="exact"/>
        <w:jc w:val="center"/>
        <w:rPr>
          <w:rFonts w:ascii="仿宋" w:eastAsia="仿宋" w:hAnsi="仿宋"/>
          <w:sz w:val="32"/>
          <w:szCs w:val="32"/>
        </w:rPr>
      </w:pPr>
      <w:r>
        <w:rPr>
          <w:rFonts w:ascii="仿宋" w:eastAsia="仿宋" w:hAnsi="仿宋"/>
          <w:sz w:val="32"/>
          <w:szCs w:val="32"/>
        </w:rPr>
        <w:t>XX项目申请书</w:t>
      </w:r>
    </w:p>
    <w:p w:rsidR="003B4D19" w:rsidRDefault="003B4D19">
      <w:pPr>
        <w:spacing w:line="560" w:lineRule="exact"/>
        <w:rPr>
          <w:rFonts w:ascii="仿宋" w:eastAsia="仿宋" w:hAnsi="仿宋"/>
          <w:sz w:val="32"/>
          <w:szCs w:val="32"/>
        </w:rPr>
      </w:pPr>
    </w:p>
    <w:p w:rsidR="003B4D19" w:rsidRDefault="00493CFD">
      <w:pPr>
        <w:spacing w:line="560" w:lineRule="exact"/>
        <w:rPr>
          <w:rFonts w:ascii="仿宋" w:eastAsia="仿宋" w:hAnsi="仿宋"/>
          <w:sz w:val="32"/>
          <w:szCs w:val="32"/>
        </w:rPr>
      </w:pPr>
      <w:r>
        <w:rPr>
          <w:rFonts w:ascii="仿宋" w:eastAsia="仿宋" w:hAnsi="仿宋" w:hint="eastAsia"/>
          <w:sz w:val="32"/>
          <w:szCs w:val="32"/>
        </w:rPr>
        <w:t xml:space="preserve"> </w:t>
      </w: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招标代理</w:t>
      </w:r>
      <w:r>
        <w:rPr>
          <w:rFonts w:ascii="仿宋" w:eastAsia="仿宋" w:hAnsi="仿宋" w:cs="华文仿宋" w:hint="eastAsia"/>
          <w:sz w:val="32"/>
          <w:szCs w:val="32"/>
        </w:rPr>
        <w:t>（审计服务）</w:t>
      </w:r>
      <w:r>
        <w:rPr>
          <w:rFonts w:ascii="仿宋" w:eastAsia="仿宋" w:hAnsi="仿宋" w:cs="华文仿宋"/>
          <w:sz w:val="32"/>
          <w:szCs w:val="32"/>
        </w:rPr>
        <w:t>机构</w:t>
      </w:r>
      <w:r>
        <w:rPr>
          <w:rFonts w:ascii="仿宋" w:eastAsia="仿宋" w:hAnsi="仿宋" w:cs="华文仿宋" w:hint="eastAsia"/>
          <w:sz w:val="32"/>
          <w:szCs w:val="32"/>
        </w:rPr>
        <w:t>：</w:t>
      </w:r>
      <w:r>
        <w:rPr>
          <w:rFonts w:ascii="仿宋" w:eastAsia="仿宋" w:hAnsi="仿宋" w:cs="华文仿宋"/>
          <w:sz w:val="32"/>
          <w:szCs w:val="32"/>
        </w:rPr>
        <w:t>(全称并加盖企业法人公章)</w:t>
      </w:r>
    </w:p>
    <w:p w:rsidR="003B4D19" w:rsidRDefault="00493CFD">
      <w:pPr>
        <w:spacing w:line="560" w:lineRule="exact"/>
        <w:jc w:val="center"/>
        <w:rPr>
          <w:rFonts w:ascii="仿宋" w:eastAsia="仿宋" w:hAnsi="仿宋" w:cs="华文仿宋"/>
          <w:sz w:val="32"/>
          <w:szCs w:val="32"/>
        </w:rPr>
      </w:pPr>
      <w:r>
        <w:rPr>
          <w:rFonts w:ascii="仿宋" w:eastAsia="仿宋" w:hAnsi="仿宋" w:cs="华文仿宋" w:hint="eastAsia"/>
          <w:sz w:val="32"/>
          <w:szCs w:val="32"/>
        </w:rPr>
        <w:t>202</w:t>
      </w:r>
      <w:r>
        <w:rPr>
          <w:rFonts w:ascii="仿宋" w:eastAsia="仿宋" w:hAnsi="仿宋" w:cs="华文仿宋"/>
          <w:sz w:val="32"/>
          <w:szCs w:val="32"/>
        </w:rPr>
        <w:t>×年×月×日</w:t>
      </w:r>
    </w:p>
    <w:p w:rsidR="003B4D19" w:rsidRDefault="003B4D19">
      <w:pPr>
        <w:spacing w:line="560" w:lineRule="exact"/>
        <w:rPr>
          <w:rFonts w:ascii="仿宋" w:eastAsia="仿宋" w:hAnsi="仿宋" w:cs="华文仿宋"/>
          <w:b/>
          <w:bCs/>
          <w:sz w:val="32"/>
          <w:szCs w:val="32"/>
        </w:rPr>
      </w:pPr>
    </w:p>
    <w:p w:rsidR="003B4D19" w:rsidRDefault="003B4D19">
      <w:pPr>
        <w:spacing w:line="560" w:lineRule="exact"/>
        <w:jc w:val="center"/>
        <w:rPr>
          <w:rFonts w:ascii="仿宋" w:eastAsia="仿宋" w:hAnsi="仿宋" w:cs="华文仿宋"/>
          <w:b/>
          <w:bCs/>
          <w:sz w:val="32"/>
          <w:szCs w:val="32"/>
        </w:rPr>
      </w:pPr>
    </w:p>
    <w:p w:rsidR="003B4D19" w:rsidRDefault="003B4D19">
      <w:pPr>
        <w:spacing w:line="560" w:lineRule="exact"/>
        <w:jc w:val="center"/>
        <w:rPr>
          <w:rFonts w:ascii="仿宋" w:eastAsia="仿宋" w:hAnsi="仿宋" w:cs="华文仿宋"/>
          <w:b/>
          <w:bCs/>
          <w:sz w:val="32"/>
          <w:szCs w:val="32"/>
        </w:rPr>
      </w:pPr>
    </w:p>
    <w:p w:rsidR="003B4D19" w:rsidRDefault="003B4D19">
      <w:pPr>
        <w:spacing w:line="560" w:lineRule="exact"/>
        <w:jc w:val="center"/>
        <w:rPr>
          <w:rFonts w:ascii="仿宋" w:eastAsia="仿宋" w:hAnsi="仿宋" w:cs="华文仿宋"/>
          <w:bCs/>
          <w:sz w:val="32"/>
          <w:szCs w:val="32"/>
        </w:rPr>
      </w:pPr>
    </w:p>
    <w:p w:rsidR="003B4D19" w:rsidRDefault="003B4D19">
      <w:pPr>
        <w:spacing w:line="560" w:lineRule="exact"/>
        <w:jc w:val="center"/>
        <w:rPr>
          <w:rFonts w:ascii="仿宋" w:eastAsia="仿宋" w:hAnsi="仿宋" w:cs="华文仿宋"/>
          <w:bCs/>
          <w:sz w:val="32"/>
          <w:szCs w:val="32"/>
        </w:rPr>
      </w:pPr>
    </w:p>
    <w:p w:rsidR="007359BF" w:rsidRPr="007359BF" w:rsidRDefault="007359BF">
      <w:pPr>
        <w:spacing w:line="560" w:lineRule="exact"/>
        <w:jc w:val="center"/>
        <w:rPr>
          <w:rFonts w:ascii="仿宋" w:eastAsia="仿宋" w:hAnsi="仿宋" w:cs="华文仿宋" w:hint="eastAsia"/>
          <w:bCs/>
          <w:sz w:val="32"/>
          <w:szCs w:val="32"/>
        </w:rPr>
      </w:pPr>
      <w:bookmarkStart w:id="0" w:name="_GoBack"/>
      <w:bookmarkEnd w:id="0"/>
    </w:p>
    <w:p w:rsidR="003B4D19" w:rsidRDefault="00493CFD">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lastRenderedPageBreak/>
        <w:t>申请书</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致：</w:t>
      </w:r>
      <w:r>
        <w:rPr>
          <w:rFonts w:ascii="仿宋" w:eastAsia="仿宋" w:hAnsi="仿宋" w:cs="华文仿宋" w:hint="eastAsia"/>
          <w:bCs/>
          <w:sz w:val="32"/>
          <w:szCs w:val="32"/>
          <w:u w:val="single"/>
        </w:rPr>
        <w:t>贵州商学院</w:t>
      </w:r>
    </w:p>
    <w:p w:rsidR="003B4D19" w:rsidRDefault="00493CFD">
      <w:pPr>
        <w:spacing w:line="560" w:lineRule="exact"/>
        <w:ind w:firstLine="420"/>
        <w:rPr>
          <w:rFonts w:ascii="仿宋" w:eastAsia="仿宋" w:hAnsi="仿宋" w:cs="华文仿宋"/>
          <w:color w:val="F9F9F9"/>
          <w:sz w:val="32"/>
          <w:szCs w:val="32"/>
          <w:u w:val="single"/>
        </w:rPr>
      </w:pPr>
      <w:r>
        <w:rPr>
          <w:rFonts w:ascii="仿宋" w:eastAsia="仿宋" w:hAnsi="仿宋" w:cs="华文仿宋" w:hint="eastAsia"/>
          <w:sz w:val="32"/>
          <w:szCs w:val="32"/>
        </w:rPr>
        <w:t>一、我公司愿意参加贵院xx项目xxx机构的遴选。作为xxx合法行使其职责的代表，在审查和完全了解贵单位所提供的所有文件后，以下签字人在此作为我公司授权代表参加你们组织的xxx遴选活动。</w:t>
      </w:r>
    </w:p>
    <w:p w:rsidR="003B4D19" w:rsidRDefault="00493CFD">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二、我公司对提交的所有遴选申请文件负责。贵单位在此被授权可对我公司进行查询或调查，以证实有关本申请提交的声明、文件和资料的真实性。</w:t>
      </w:r>
    </w:p>
    <w:p w:rsidR="003B4D19" w:rsidRDefault="00493CFD">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三、我公司完全理解遴选人因法律和政策原因取消遴选以及拒绝所有的遴选申请文件，并对此类行动不承担任何责任。</w:t>
      </w:r>
    </w:p>
    <w:p w:rsidR="003B4D19" w:rsidRDefault="00493CFD">
      <w:pPr>
        <w:spacing w:line="560" w:lineRule="exact"/>
        <w:ind w:firstLine="420"/>
        <w:rPr>
          <w:rFonts w:ascii="仿宋" w:eastAsia="仿宋" w:hAnsi="仿宋" w:cs="华文仿宋"/>
          <w:sz w:val="32"/>
          <w:szCs w:val="32"/>
        </w:rPr>
      </w:pPr>
      <w:r>
        <w:rPr>
          <w:rFonts w:ascii="仿宋" w:eastAsia="仿宋" w:hAnsi="仿宋" w:cs="华文仿宋" w:hint="eastAsia"/>
          <w:sz w:val="32"/>
          <w:szCs w:val="32"/>
        </w:rPr>
        <w:t>四、关于进一步的资料，我单位</w:t>
      </w:r>
      <w:r w:rsidR="00CD002A" w:rsidRPr="00CD002A">
        <w:rPr>
          <w:rFonts w:ascii="仿宋" w:eastAsia="仿宋" w:hAnsi="仿宋" w:cs="华文仿宋"/>
          <w:sz w:val="32"/>
          <w:szCs w:val="32"/>
        </w:rPr>
        <w:t>xxx</w:t>
      </w:r>
      <w:r>
        <w:rPr>
          <w:rFonts w:ascii="仿宋" w:eastAsia="仿宋" w:hAnsi="仿宋" w:cs="华文仿宋" w:hint="eastAsia"/>
          <w:sz w:val="32"/>
          <w:szCs w:val="32"/>
        </w:rPr>
        <w:t>作为本项目负责人，处理与贵单位所有业务往来。</w:t>
      </w:r>
    </w:p>
    <w:p w:rsidR="003B4D19" w:rsidRPr="00CD002A"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联系人：                    </w:t>
      </w:r>
      <w:r>
        <w:rPr>
          <w:rFonts w:ascii="仿宋" w:eastAsia="仿宋" w:hAnsi="仿宋" w:cs="华文仿宋"/>
          <w:sz w:val="32"/>
          <w:szCs w:val="32"/>
        </w:rPr>
        <w:t xml:space="preserve">    </w:t>
      </w:r>
      <w:r>
        <w:rPr>
          <w:rFonts w:ascii="仿宋" w:eastAsia="仿宋" w:hAnsi="仿宋" w:cs="华文仿宋" w:hint="eastAsia"/>
          <w:sz w:val="32"/>
          <w:szCs w:val="32"/>
        </w:rPr>
        <w:t xml:space="preserve"> 联系电话：</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招标代理机构：        （全称盖章）</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法定代表人： （签字）</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授权委托代表： （签字）</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202年   月   日</w:t>
      </w:r>
    </w:p>
    <w:p w:rsidR="003B4D19" w:rsidRDefault="003B4D19">
      <w:pPr>
        <w:spacing w:line="560" w:lineRule="exact"/>
        <w:rPr>
          <w:rFonts w:ascii="仿宋" w:eastAsia="仿宋" w:hAnsi="仿宋" w:cs="华文仿宋"/>
          <w:b/>
          <w:bCs/>
          <w:sz w:val="32"/>
          <w:szCs w:val="32"/>
        </w:rPr>
      </w:pPr>
    </w:p>
    <w:p w:rsidR="003B4D19" w:rsidRDefault="003B4D19">
      <w:pPr>
        <w:spacing w:line="560" w:lineRule="exact"/>
        <w:outlineLvl w:val="0"/>
        <w:rPr>
          <w:rFonts w:ascii="仿宋" w:eastAsia="仿宋" w:hAnsi="仿宋" w:cs="仿宋"/>
          <w:sz w:val="32"/>
          <w:szCs w:val="32"/>
        </w:rPr>
      </w:pPr>
    </w:p>
    <w:p w:rsidR="003B4D19" w:rsidRDefault="003B4D19">
      <w:pPr>
        <w:spacing w:line="560" w:lineRule="exact"/>
        <w:outlineLvl w:val="0"/>
        <w:rPr>
          <w:rFonts w:ascii="仿宋" w:eastAsia="仿宋" w:hAnsi="仿宋" w:cs="仿宋"/>
          <w:sz w:val="32"/>
          <w:szCs w:val="32"/>
        </w:rPr>
      </w:pPr>
    </w:p>
    <w:p w:rsidR="003B4D19" w:rsidRDefault="003B4D19">
      <w:pPr>
        <w:spacing w:line="560" w:lineRule="exact"/>
        <w:jc w:val="center"/>
        <w:rPr>
          <w:rFonts w:ascii="仿宋" w:eastAsia="仿宋" w:hAnsi="仿宋" w:cs="华文仿宋"/>
          <w:b/>
          <w:bCs/>
          <w:sz w:val="32"/>
          <w:szCs w:val="32"/>
        </w:rPr>
      </w:pPr>
    </w:p>
    <w:p w:rsidR="003B4D19" w:rsidRDefault="00493CFD">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授  权  书</w:t>
      </w:r>
    </w:p>
    <w:p w:rsidR="003B4D19" w:rsidRDefault="00493CFD">
      <w:pPr>
        <w:spacing w:line="560" w:lineRule="exact"/>
        <w:ind w:firstLineChars="200" w:firstLine="640"/>
        <w:rPr>
          <w:rFonts w:ascii="仿宋" w:eastAsia="仿宋" w:hAnsi="仿宋" w:cs="华文仿宋"/>
          <w:color w:val="F9F9F9"/>
          <w:sz w:val="32"/>
          <w:szCs w:val="32"/>
        </w:rPr>
      </w:pPr>
      <w:r>
        <w:rPr>
          <w:rFonts w:ascii="仿宋" w:eastAsia="仿宋" w:hAnsi="仿宋" w:cs="华文仿宋" w:hint="eastAsia"/>
          <w:sz w:val="32"/>
          <w:szCs w:val="32"/>
        </w:rPr>
        <w:t>我系</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的法定代表人（或分支机构注册负责人），现授权为我公司(机构)委托代理人，以本公司(机构)的名义参加</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项目招标代理机构（审计服务）的遴选活动。委托代理人参加招标代理机构（审计服务）遴选活动和委托代理合同谈判过程中所签署的一切文件和处理与之有关的一切事务我及我单位均予以承认并全部承担其产生的所有权利和义务。</w:t>
      </w:r>
    </w:p>
    <w:p w:rsidR="003B4D19" w:rsidRDefault="00493CFD">
      <w:pPr>
        <w:spacing w:line="560" w:lineRule="exact"/>
        <w:ind w:firstLine="420"/>
        <w:rPr>
          <w:rFonts w:ascii="仿宋" w:eastAsia="仿宋" w:hAnsi="仿宋" w:cs="华文仿宋"/>
          <w:color w:val="F9F9F9"/>
          <w:sz w:val="32"/>
          <w:szCs w:val="32"/>
        </w:rPr>
      </w:pPr>
      <w:r>
        <w:rPr>
          <w:rFonts w:ascii="仿宋" w:eastAsia="仿宋" w:hAnsi="仿宋" w:cs="华文仿宋" w:hint="eastAsia"/>
          <w:color w:val="F9F9F9"/>
          <w:sz w:val="32"/>
          <w:szCs w:val="32"/>
        </w:rPr>
        <w:t>挞。</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委托代理人无转委托权。特此委托。</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授权人签名：</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被授权人签名：</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注：授权人与被授权人身份证复印件须紧附其后。</w:t>
      </w: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493CFD">
      <w:pPr>
        <w:spacing w:line="560" w:lineRule="exact"/>
        <w:rPr>
          <w:rFonts w:ascii="仿宋" w:eastAsia="仿宋" w:hAnsi="仿宋" w:cs="华文仿宋"/>
          <w:sz w:val="32"/>
          <w:szCs w:val="32"/>
          <w:u w:val="single"/>
        </w:rPr>
      </w:pPr>
      <w:r>
        <w:rPr>
          <w:rFonts w:ascii="仿宋" w:eastAsia="仿宋" w:hAnsi="仿宋" w:cs="华文仿宋" w:hint="eastAsia"/>
          <w:sz w:val="32"/>
          <w:szCs w:val="32"/>
        </w:rPr>
        <w:t>申请单位（盖章）：</w:t>
      </w:r>
    </w:p>
    <w:p w:rsidR="003B4D19" w:rsidRDefault="00493CFD">
      <w:pPr>
        <w:spacing w:line="560" w:lineRule="exact"/>
        <w:jc w:val="right"/>
        <w:rPr>
          <w:rFonts w:ascii="仿宋" w:eastAsia="仿宋" w:hAnsi="仿宋" w:cs="华文仿宋"/>
          <w:sz w:val="32"/>
          <w:szCs w:val="32"/>
        </w:rPr>
      </w:pPr>
      <w:r>
        <w:rPr>
          <w:rFonts w:ascii="仿宋" w:eastAsia="仿宋" w:hAnsi="仿宋" w:cs="华文仿宋" w:hint="eastAsia"/>
          <w:sz w:val="32"/>
          <w:szCs w:val="32"/>
        </w:rPr>
        <w:t xml:space="preserve">日    期： </w:t>
      </w:r>
      <w:r>
        <w:rPr>
          <w:rFonts w:ascii="仿宋" w:eastAsia="仿宋" w:hAnsi="仿宋" w:cs="华文仿宋"/>
          <w:sz w:val="32"/>
          <w:szCs w:val="32"/>
        </w:rPr>
        <w:t>202</w:t>
      </w:r>
      <w:r>
        <w:rPr>
          <w:rFonts w:ascii="仿宋" w:eastAsia="仿宋" w:hAnsi="仿宋" w:cs="华文仿宋" w:hint="eastAsia"/>
          <w:sz w:val="32"/>
          <w:szCs w:val="32"/>
        </w:rPr>
        <w:t>年  月  日</w:t>
      </w:r>
    </w:p>
    <w:p w:rsidR="003B4D19" w:rsidRDefault="00493CFD">
      <w:pPr>
        <w:spacing w:line="560" w:lineRule="exact"/>
        <w:outlineLvl w:val="0"/>
        <w:rPr>
          <w:rFonts w:ascii="仿宋" w:eastAsia="仿宋" w:hAnsi="仿宋" w:cs="仿宋"/>
          <w:sz w:val="32"/>
          <w:szCs w:val="32"/>
        </w:rPr>
      </w:pPr>
      <w:r>
        <w:rPr>
          <w:rFonts w:ascii="仿宋" w:eastAsia="仿宋" w:hAnsi="仿宋" w:cs="华文仿宋" w:hint="eastAsia"/>
          <w:sz w:val="32"/>
          <w:szCs w:val="32"/>
        </w:rPr>
        <w:br w:type="page"/>
      </w:r>
      <w:r>
        <w:rPr>
          <w:rFonts w:ascii="仿宋" w:eastAsia="仿宋" w:hAnsi="仿宋" w:cs="仿宋"/>
          <w:sz w:val="32"/>
          <w:szCs w:val="32"/>
        </w:rPr>
        <w:lastRenderedPageBreak/>
        <w:t xml:space="preserve"> </w:t>
      </w: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b/>
          <w:sz w:val="32"/>
          <w:szCs w:val="32"/>
        </w:rPr>
      </w:pPr>
    </w:p>
    <w:p w:rsidR="003B4D19" w:rsidRDefault="00493CFD">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声  明</w:t>
      </w:r>
    </w:p>
    <w:p w:rsidR="003B4D19" w:rsidRDefault="00493CFD">
      <w:pPr>
        <w:spacing w:line="560" w:lineRule="exact"/>
        <w:rPr>
          <w:rFonts w:ascii="仿宋" w:eastAsia="仿宋" w:hAnsi="仿宋" w:cs="华文仿宋"/>
          <w:sz w:val="32"/>
          <w:szCs w:val="32"/>
          <w:u w:val="single"/>
        </w:rPr>
      </w:pPr>
      <w:r>
        <w:rPr>
          <w:rFonts w:ascii="仿宋" w:eastAsia="仿宋" w:hAnsi="仿宋" w:cs="华文仿宋" w:hint="eastAsia"/>
          <w:sz w:val="32"/>
          <w:szCs w:val="32"/>
        </w:rPr>
        <w:t>致：</w:t>
      </w:r>
      <w:r>
        <w:rPr>
          <w:rFonts w:ascii="仿宋" w:eastAsia="仿宋" w:hAnsi="仿宋" w:cs="华文仿宋" w:hint="eastAsia"/>
          <w:sz w:val="32"/>
          <w:szCs w:val="32"/>
          <w:u w:val="single"/>
        </w:rPr>
        <w:t xml:space="preserve">贵州商学院 </w:t>
      </w:r>
    </w:p>
    <w:p w:rsidR="003B4D19" w:rsidRDefault="00493CFD">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单位现参加项目招标代理机构（审计服务）的遴选，我单位郑重声明：不管现在，过去还是将来，我单位及其附属机构，或有经济利益关系的其他机构，都没有或不会参与该项目的采购。如本招标代理（审计服务）机构中选为项目提供招标代理（审计）服务，本招标代理（审计服务）机构及其附属机构也将不得从事所代理的采购项目的投标及投标咨询服务。</w:t>
      </w:r>
    </w:p>
    <w:p w:rsidR="003B4D19" w:rsidRDefault="00493CFD">
      <w:pPr>
        <w:spacing w:line="560" w:lineRule="exact"/>
        <w:ind w:firstLine="560"/>
        <w:rPr>
          <w:rFonts w:ascii="仿宋" w:eastAsia="仿宋" w:hAnsi="仿宋" w:cs="华文仿宋"/>
          <w:sz w:val="32"/>
          <w:szCs w:val="32"/>
        </w:rPr>
      </w:pPr>
      <w:r>
        <w:rPr>
          <w:rFonts w:ascii="仿宋" w:eastAsia="仿宋" w:hAnsi="仿宋" w:cs="华文仿宋" w:hint="eastAsia"/>
          <w:sz w:val="32"/>
          <w:szCs w:val="32"/>
        </w:rPr>
        <w:t>如违反以上声明，本公司愿承担一切法律责任(包括市场禁入，赔偿损失等)。</w:t>
      </w:r>
    </w:p>
    <w:p w:rsidR="003B4D19" w:rsidRDefault="003B4D19">
      <w:pPr>
        <w:spacing w:line="560" w:lineRule="exact"/>
        <w:ind w:firstLine="560"/>
        <w:rPr>
          <w:rFonts w:ascii="仿宋" w:eastAsia="仿宋" w:hAnsi="仿宋" w:cs="华文仿宋"/>
          <w:sz w:val="32"/>
          <w:szCs w:val="32"/>
        </w:rPr>
      </w:pP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申请单位（盖章）：</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委托代理人签名：</w:t>
      </w: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3B4D19">
      <w:pPr>
        <w:spacing w:line="560" w:lineRule="exact"/>
        <w:rPr>
          <w:rFonts w:ascii="仿宋" w:eastAsia="仿宋" w:hAnsi="仿宋" w:cs="华文仿宋"/>
          <w:sz w:val="32"/>
          <w:szCs w:val="32"/>
        </w:rPr>
      </w:pPr>
    </w:p>
    <w:p w:rsidR="003B4D19" w:rsidRDefault="00493CFD">
      <w:pPr>
        <w:spacing w:line="560" w:lineRule="exact"/>
        <w:jc w:val="right"/>
        <w:rPr>
          <w:rFonts w:ascii="仿宋" w:eastAsia="仿宋" w:hAnsi="仿宋" w:cs="华文仿宋"/>
          <w:sz w:val="32"/>
          <w:szCs w:val="32"/>
        </w:rPr>
      </w:pPr>
      <w:r>
        <w:rPr>
          <w:rFonts w:ascii="仿宋" w:eastAsia="仿宋" w:hAnsi="仿宋" w:cs="华文仿宋" w:hint="eastAsia"/>
          <w:sz w:val="32"/>
          <w:szCs w:val="32"/>
        </w:rPr>
        <w:t>202 x年  月  日</w:t>
      </w:r>
    </w:p>
    <w:p w:rsidR="003B4D19" w:rsidRDefault="00493CFD">
      <w:pPr>
        <w:spacing w:line="560" w:lineRule="exact"/>
        <w:ind w:firstLineChars="1200" w:firstLine="3840"/>
        <w:rPr>
          <w:rFonts w:ascii="仿宋" w:eastAsia="仿宋" w:hAnsi="仿宋" w:cs="华文仿宋"/>
          <w:sz w:val="32"/>
          <w:szCs w:val="32"/>
        </w:rPr>
      </w:pPr>
      <w:r>
        <w:rPr>
          <w:rFonts w:ascii="仿宋" w:eastAsia="仿宋" w:hAnsi="仿宋" w:cs="华文仿宋" w:hint="eastAsia"/>
          <w:sz w:val="32"/>
          <w:szCs w:val="32"/>
        </w:rPr>
        <w:br w:type="page"/>
      </w:r>
    </w:p>
    <w:p w:rsidR="003B4D19" w:rsidRDefault="003B4D19">
      <w:pPr>
        <w:spacing w:line="560" w:lineRule="exact"/>
        <w:rPr>
          <w:rFonts w:ascii="仿宋" w:eastAsia="仿宋" w:hAnsi="仿宋" w:cs="华文仿宋"/>
          <w:sz w:val="32"/>
          <w:szCs w:val="32"/>
        </w:rPr>
      </w:pPr>
    </w:p>
    <w:p w:rsidR="003B4D19" w:rsidRDefault="00493CFD">
      <w:pPr>
        <w:spacing w:line="560" w:lineRule="exact"/>
        <w:jc w:val="center"/>
        <w:rPr>
          <w:rFonts w:ascii="仿宋" w:eastAsia="仿宋" w:hAnsi="仿宋" w:cs="宋体"/>
          <w:kern w:val="44"/>
          <w:sz w:val="32"/>
          <w:szCs w:val="32"/>
        </w:rPr>
      </w:pPr>
      <w:r>
        <w:rPr>
          <w:rFonts w:ascii="仿宋" w:eastAsia="仿宋" w:hAnsi="仿宋" w:cs="宋体" w:hint="eastAsia"/>
          <w:kern w:val="44"/>
          <w:sz w:val="32"/>
          <w:szCs w:val="32"/>
        </w:rPr>
        <w:t>评比规定</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一、遴选申请人应在规定的时间、地点提交密封好的代理申请书，逾期者不予受理。招标代理机构遴选工作小组和纪检监察有关人员对提交的代理申请书进行现场开封、评比。</w:t>
      </w:r>
      <w:r>
        <w:rPr>
          <w:rFonts w:ascii="仿宋" w:eastAsia="仿宋" w:hAnsi="仿宋" w:cs="华文仿宋" w:hint="eastAsia"/>
          <w:color w:val="F9F9F9"/>
          <w:sz w:val="32"/>
          <w:szCs w:val="32"/>
        </w:rPr>
        <w:t>铙</w:t>
      </w:r>
      <w:r>
        <w:rPr>
          <w:rFonts w:ascii="仿宋" w:eastAsia="仿宋" w:hAnsi="仿宋" w:cs="华文仿宋" w:hint="eastAsia"/>
          <w:sz w:val="32"/>
          <w:szCs w:val="32"/>
        </w:rPr>
        <w:t>二、本项目的遴选按评分表进行评选。</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三、招标代理机构遴选工作小组应将所有代理申请书同时启封，评委独立打分。</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四、任何单位和个人不得以任何形式操纵或干预评比过程和评比结果。</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五、评审成员不得在遴选期间私下接触参加遴选的代理机构，不得接受参加比选的代理机构或相关人员的任何馈赠。</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六、本次遴选采用综合评分的方法，按得分高低进行排序。如得分相同，由评委投票决定。</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七、申请书和遴选结果归档。</w:t>
      </w:r>
    </w:p>
    <w:p w:rsidR="003B4D19" w:rsidRDefault="00493CFD">
      <w:pPr>
        <w:spacing w:line="560" w:lineRule="exact"/>
        <w:rPr>
          <w:rFonts w:ascii="仿宋" w:eastAsia="仿宋" w:hAnsi="仿宋" w:cs="华文仿宋"/>
          <w:sz w:val="32"/>
          <w:szCs w:val="32"/>
        </w:rPr>
      </w:pPr>
      <w:r>
        <w:rPr>
          <w:rFonts w:ascii="仿宋" w:eastAsia="仿宋" w:hAnsi="仿宋" w:cs="华文仿宋" w:hint="eastAsia"/>
          <w:sz w:val="32"/>
          <w:szCs w:val="32"/>
        </w:rPr>
        <w:t>八、凡评比标准中没有列出的评定内容在评比时不得作为打分和作废的依据。</w:t>
      </w:r>
    </w:p>
    <w:p w:rsidR="003B4D19" w:rsidRDefault="00493CFD">
      <w:pPr>
        <w:spacing w:line="560" w:lineRule="exact"/>
        <w:outlineLvl w:val="0"/>
        <w:rPr>
          <w:rFonts w:ascii="仿宋" w:eastAsia="仿宋" w:hAnsi="仿宋" w:cs="仿宋"/>
          <w:sz w:val="24"/>
          <w:szCs w:val="24"/>
        </w:rPr>
      </w:pPr>
      <w:r>
        <w:rPr>
          <w:rFonts w:ascii="仿宋" w:eastAsia="仿宋" w:hAnsi="仿宋" w:cs="华文仿宋" w:hint="eastAsia"/>
          <w:sz w:val="28"/>
          <w:szCs w:val="28"/>
        </w:rPr>
        <w:br w:type="page"/>
      </w:r>
      <w:r>
        <w:rPr>
          <w:rFonts w:ascii="仿宋" w:eastAsia="仿宋" w:hAnsi="仿宋" w:cs="仿宋"/>
          <w:sz w:val="24"/>
          <w:szCs w:val="24"/>
        </w:rPr>
        <w:lastRenderedPageBreak/>
        <w:t xml:space="preserve"> </w:t>
      </w:r>
    </w:p>
    <w:p w:rsidR="003B4D19" w:rsidRDefault="00F84AAD">
      <w:pPr>
        <w:jc w:val="center"/>
        <w:outlineLvl w:val="0"/>
        <w:rPr>
          <w:rFonts w:ascii="仿宋" w:eastAsia="仿宋" w:hAnsi="仿宋" w:cs="华文仿宋"/>
          <w:b/>
          <w:bCs/>
          <w:sz w:val="28"/>
          <w:szCs w:val="28"/>
        </w:rPr>
      </w:pPr>
      <w:r w:rsidRPr="00F84AAD">
        <w:rPr>
          <w:rFonts w:ascii="仿宋" w:eastAsia="仿宋" w:hAnsi="仿宋" w:hint="eastAsia"/>
          <w:sz w:val="32"/>
          <w:szCs w:val="32"/>
        </w:rPr>
        <w:t>综合评分表（审计服务采购）</w:t>
      </w:r>
    </w:p>
    <w:tbl>
      <w:tblPr>
        <w:tblW w:w="9045" w:type="dxa"/>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751"/>
        <w:gridCol w:w="717"/>
        <w:gridCol w:w="5964"/>
        <w:gridCol w:w="1013"/>
      </w:tblGrid>
      <w:tr w:rsidR="003B4D19">
        <w:trPr>
          <w:trHeight w:val="620"/>
        </w:trPr>
        <w:tc>
          <w:tcPr>
            <w:tcW w:w="1351" w:type="dxa"/>
            <w:gridSpan w:val="2"/>
            <w:vAlign w:val="center"/>
          </w:tcPr>
          <w:p w:rsidR="003B4D19" w:rsidRDefault="00493CFD">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评分因素</w:t>
            </w:r>
          </w:p>
        </w:tc>
        <w:tc>
          <w:tcPr>
            <w:tcW w:w="717" w:type="dxa"/>
            <w:vAlign w:val="center"/>
          </w:tcPr>
          <w:p w:rsidR="003B4D19" w:rsidRDefault="00493CFD">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分值</w:t>
            </w:r>
          </w:p>
        </w:tc>
        <w:tc>
          <w:tcPr>
            <w:tcW w:w="5964" w:type="dxa"/>
            <w:vAlign w:val="center"/>
          </w:tcPr>
          <w:p w:rsidR="003B4D19" w:rsidRDefault="00493CFD">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评分标准</w:t>
            </w:r>
          </w:p>
        </w:tc>
        <w:tc>
          <w:tcPr>
            <w:tcW w:w="1013" w:type="dxa"/>
            <w:vAlign w:val="center"/>
          </w:tcPr>
          <w:p w:rsidR="003B4D19" w:rsidRDefault="00493CFD">
            <w:pPr>
              <w:spacing w:line="360" w:lineRule="exact"/>
              <w:jc w:val="center"/>
              <w:rPr>
                <w:rFonts w:asciiTheme="minorEastAsia" w:hAnsiTheme="minorEastAsia" w:cstheme="minorEastAsia"/>
                <w:sz w:val="24"/>
                <w:szCs w:val="24"/>
              </w:rPr>
            </w:pPr>
            <w:r>
              <w:rPr>
                <w:rFonts w:asciiTheme="minorEastAsia" w:hAnsiTheme="minorEastAsia" w:cstheme="minorEastAsia" w:hint="eastAsia"/>
                <w:sz w:val="24"/>
                <w:szCs w:val="24"/>
              </w:rPr>
              <w:t>得分</w:t>
            </w:r>
          </w:p>
        </w:tc>
      </w:tr>
      <w:tr w:rsidR="003B4D19">
        <w:trPr>
          <w:trHeight w:val="860"/>
        </w:trPr>
        <w:tc>
          <w:tcPr>
            <w:tcW w:w="1351" w:type="dxa"/>
            <w:gridSpan w:val="2"/>
            <w:vAlign w:val="center"/>
          </w:tcPr>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报价</w:t>
            </w:r>
          </w:p>
        </w:tc>
        <w:tc>
          <w:tcPr>
            <w:tcW w:w="717" w:type="dxa"/>
            <w:vAlign w:val="center"/>
          </w:tcPr>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20</w:t>
            </w:r>
          </w:p>
        </w:tc>
        <w:tc>
          <w:tcPr>
            <w:tcW w:w="5964"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报价得分A=（报价下浮率-平均报价下浮率）/平均报价下浮率</w:t>
            </w:r>
            <w:r>
              <w:rPr>
                <w:rFonts w:ascii="Arial" w:eastAsia="华文仿宋" w:hAnsi="Arial" w:cs="Arial"/>
                <w:sz w:val="24"/>
                <w:szCs w:val="24"/>
              </w:rPr>
              <w:t>×</w:t>
            </w:r>
            <w:r>
              <w:rPr>
                <w:rFonts w:ascii="华文仿宋" w:eastAsia="华文仿宋" w:hAnsi="华文仿宋" w:cs="华文仿宋" w:hint="eastAsia"/>
                <w:sz w:val="24"/>
                <w:szCs w:val="24"/>
              </w:rPr>
              <w:t>20%。注：1.报价下浮率=平均报价下浮率得20分；2.当A</w:t>
            </w:r>
            <w:r>
              <w:rPr>
                <w:rFonts w:ascii="微软雅黑" w:eastAsia="微软雅黑" w:hAnsi="微软雅黑" w:cs="微软雅黑" w:hint="eastAsia"/>
                <w:sz w:val="24"/>
                <w:szCs w:val="24"/>
              </w:rPr>
              <w:t>&gt;</w:t>
            </w:r>
            <w:r>
              <w:rPr>
                <w:rFonts w:ascii="华文仿宋" w:eastAsia="华文仿宋" w:hAnsi="华文仿宋" w:cs="华文仿宋" w:hint="eastAsia"/>
                <w:sz w:val="24"/>
                <w:szCs w:val="24"/>
              </w:rPr>
              <w:t>0时，每高1%减1分，最多减10分；3.当A</w:t>
            </w:r>
            <w:r>
              <w:rPr>
                <w:rFonts w:ascii="微软雅黑" w:eastAsia="微软雅黑" w:hAnsi="微软雅黑" w:cs="微软雅黑" w:hint="eastAsia"/>
                <w:sz w:val="24"/>
                <w:szCs w:val="24"/>
              </w:rPr>
              <w:t>&lt;</w:t>
            </w:r>
            <w:r>
              <w:rPr>
                <w:rFonts w:ascii="华文仿宋" w:eastAsia="华文仿宋" w:hAnsi="华文仿宋" w:cs="华文仿宋" w:hint="eastAsia"/>
                <w:sz w:val="24"/>
                <w:szCs w:val="24"/>
              </w:rPr>
              <w:t>0时，每低1%减2分，最多减10分。</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r w:rsidR="003B4D19">
        <w:trPr>
          <w:trHeight w:val="753"/>
        </w:trPr>
        <w:tc>
          <w:tcPr>
            <w:tcW w:w="600" w:type="dxa"/>
            <w:vMerge w:val="restart"/>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商务标</w:t>
            </w:r>
          </w:p>
        </w:tc>
        <w:tc>
          <w:tcPr>
            <w:tcW w:w="751"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企业实力</w:t>
            </w:r>
          </w:p>
        </w:tc>
        <w:tc>
          <w:tcPr>
            <w:tcW w:w="717" w:type="dxa"/>
            <w:vAlign w:val="center"/>
          </w:tcPr>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8</w:t>
            </w:r>
          </w:p>
        </w:tc>
        <w:tc>
          <w:tcPr>
            <w:tcW w:w="5964"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注册资金（出资额）300万元（含）-600万元</w:t>
            </w:r>
            <w:r w:rsidR="00A67D5D" w:rsidRPr="00A67D5D">
              <w:rPr>
                <w:rFonts w:ascii="华文仿宋" w:eastAsia="华文仿宋" w:hAnsi="华文仿宋" w:cs="华文仿宋" w:hint="eastAsia"/>
                <w:color w:val="FF0000"/>
                <w:sz w:val="24"/>
                <w:szCs w:val="24"/>
              </w:rPr>
              <w:t>（不含）</w:t>
            </w:r>
            <w:r>
              <w:rPr>
                <w:rFonts w:ascii="华文仿宋" w:eastAsia="华文仿宋" w:hAnsi="华文仿宋" w:cs="华文仿宋" w:hint="eastAsia"/>
                <w:sz w:val="24"/>
                <w:szCs w:val="24"/>
              </w:rPr>
              <w:t>得2分，600万元（含）-1000万元</w:t>
            </w:r>
            <w:r w:rsidR="00A67D5D" w:rsidRPr="00A67D5D">
              <w:rPr>
                <w:rFonts w:ascii="华文仿宋" w:eastAsia="华文仿宋" w:hAnsi="华文仿宋" w:cs="华文仿宋" w:hint="eastAsia"/>
                <w:color w:val="FF0000"/>
                <w:sz w:val="24"/>
                <w:szCs w:val="24"/>
              </w:rPr>
              <w:t>（不含）</w:t>
            </w:r>
            <w:r>
              <w:rPr>
                <w:rFonts w:ascii="华文仿宋" w:eastAsia="华文仿宋" w:hAnsi="华文仿宋" w:cs="华文仿宋" w:hint="eastAsia"/>
                <w:sz w:val="24"/>
                <w:szCs w:val="24"/>
              </w:rPr>
              <w:t>得5分，1000万元（含）以上得8分。</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r w:rsidR="003B4D19">
        <w:tc>
          <w:tcPr>
            <w:tcW w:w="600" w:type="dxa"/>
            <w:vMerge/>
            <w:vAlign w:val="center"/>
          </w:tcPr>
          <w:p w:rsidR="003B4D19" w:rsidRDefault="003B4D19">
            <w:pPr>
              <w:spacing w:line="360" w:lineRule="exact"/>
              <w:rPr>
                <w:rFonts w:ascii="华文仿宋" w:eastAsia="华文仿宋" w:hAnsi="华文仿宋" w:cs="华文仿宋"/>
                <w:sz w:val="24"/>
                <w:szCs w:val="24"/>
              </w:rPr>
            </w:pPr>
          </w:p>
        </w:tc>
        <w:tc>
          <w:tcPr>
            <w:tcW w:w="751"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企业业绩</w:t>
            </w:r>
          </w:p>
        </w:tc>
        <w:tc>
          <w:tcPr>
            <w:tcW w:w="717" w:type="dxa"/>
            <w:vAlign w:val="center"/>
          </w:tcPr>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6</w:t>
            </w:r>
          </w:p>
        </w:tc>
        <w:tc>
          <w:tcPr>
            <w:tcW w:w="5964"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近3年完成类似服务合同金额以上的，每提供1个得1分，最多得6分。提供合同复印件或扫描件。</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r w:rsidR="003B4D19">
        <w:tc>
          <w:tcPr>
            <w:tcW w:w="600" w:type="dxa"/>
            <w:vMerge/>
            <w:vAlign w:val="center"/>
          </w:tcPr>
          <w:p w:rsidR="003B4D19" w:rsidRDefault="003B4D19">
            <w:pPr>
              <w:spacing w:line="360" w:lineRule="exact"/>
              <w:rPr>
                <w:rFonts w:ascii="华文仿宋" w:eastAsia="华文仿宋" w:hAnsi="华文仿宋" w:cs="华文仿宋"/>
                <w:sz w:val="24"/>
                <w:szCs w:val="24"/>
              </w:rPr>
            </w:pPr>
          </w:p>
        </w:tc>
        <w:tc>
          <w:tcPr>
            <w:tcW w:w="751" w:type="dxa"/>
            <w:vMerge w:val="restart"/>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项目负责人职称及业绩</w:t>
            </w:r>
          </w:p>
        </w:tc>
        <w:tc>
          <w:tcPr>
            <w:tcW w:w="717" w:type="dxa"/>
            <w:vMerge w:val="restart"/>
            <w:vAlign w:val="center"/>
          </w:tcPr>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15</w:t>
            </w:r>
          </w:p>
        </w:tc>
        <w:tc>
          <w:tcPr>
            <w:tcW w:w="5964"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项目负责人具有项目对应的工程造价专业高级职称证的得9分；（提供项目负责人相关专业职称证书复印件或扫描件）</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r w:rsidR="003B4D19">
        <w:trPr>
          <w:trHeight w:val="868"/>
        </w:trPr>
        <w:tc>
          <w:tcPr>
            <w:tcW w:w="600" w:type="dxa"/>
            <w:vMerge/>
            <w:vAlign w:val="center"/>
          </w:tcPr>
          <w:p w:rsidR="003B4D19" w:rsidRDefault="003B4D19">
            <w:pPr>
              <w:spacing w:line="360" w:lineRule="exact"/>
              <w:rPr>
                <w:rFonts w:ascii="华文仿宋" w:eastAsia="华文仿宋" w:hAnsi="华文仿宋" w:cs="华文仿宋"/>
                <w:sz w:val="24"/>
                <w:szCs w:val="24"/>
              </w:rPr>
            </w:pPr>
          </w:p>
        </w:tc>
        <w:tc>
          <w:tcPr>
            <w:tcW w:w="751" w:type="dxa"/>
            <w:vMerge/>
            <w:vAlign w:val="center"/>
          </w:tcPr>
          <w:p w:rsidR="003B4D19" w:rsidRDefault="003B4D19">
            <w:pPr>
              <w:spacing w:line="360" w:lineRule="exact"/>
              <w:rPr>
                <w:rFonts w:ascii="华文仿宋" w:eastAsia="华文仿宋" w:hAnsi="华文仿宋" w:cs="华文仿宋"/>
                <w:sz w:val="24"/>
                <w:szCs w:val="24"/>
              </w:rPr>
            </w:pPr>
          </w:p>
        </w:tc>
        <w:tc>
          <w:tcPr>
            <w:tcW w:w="717" w:type="dxa"/>
            <w:vMerge/>
            <w:vAlign w:val="center"/>
          </w:tcPr>
          <w:p w:rsidR="003B4D19" w:rsidRDefault="003B4D19">
            <w:pPr>
              <w:spacing w:line="360" w:lineRule="exact"/>
              <w:jc w:val="center"/>
              <w:rPr>
                <w:rFonts w:ascii="华文仿宋" w:eastAsia="华文仿宋" w:hAnsi="华文仿宋" w:cs="华文仿宋"/>
                <w:sz w:val="24"/>
                <w:szCs w:val="24"/>
              </w:rPr>
            </w:pPr>
          </w:p>
        </w:tc>
        <w:tc>
          <w:tcPr>
            <w:tcW w:w="5964"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承担过类似项目合同金额以上的，每提供1个得2分，最多得6分。提供合同复印件或扫描件</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r w:rsidR="003B4D19">
        <w:trPr>
          <w:trHeight w:val="590"/>
        </w:trPr>
        <w:tc>
          <w:tcPr>
            <w:tcW w:w="600" w:type="dxa"/>
            <w:vMerge w:val="restart"/>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技术标</w:t>
            </w:r>
          </w:p>
        </w:tc>
        <w:tc>
          <w:tcPr>
            <w:tcW w:w="751"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服务方案</w:t>
            </w:r>
          </w:p>
        </w:tc>
        <w:tc>
          <w:tcPr>
            <w:tcW w:w="717" w:type="dxa"/>
            <w:vAlign w:val="center"/>
          </w:tcPr>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20</w:t>
            </w:r>
          </w:p>
        </w:tc>
        <w:tc>
          <w:tcPr>
            <w:tcW w:w="5964"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方案好得20～10分，一般得9～5分；差得4～1分</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r w:rsidR="003B4D19">
        <w:tc>
          <w:tcPr>
            <w:tcW w:w="600" w:type="dxa"/>
            <w:vMerge/>
            <w:vAlign w:val="center"/>
          </w:tcPr>
          <w:p w:rsidR="003B4D19" w:rsidRDefault="003B4D19">
            <w:pPr>
              <w:spacing w:line="360" w:lineRule="exact"/>
              <w:rPr>
                <w:rFonts w:ascii="华文仿宋" w:eastAsia="华文仿宋" w:hAnsi="华文仿宋" w:cs="华文仿宋"/>
                <w:sz w:val="24"/>
                <w:szCs w:val="24"/>
              </w:rPr>
            </w:pPr>
          </w:p>
        </w:tc>
        <w:tc>
          <w:tcPr>
            <w:tcW w:w="751"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阐述方案</w:t>
            </w:r>
          </w:p>
        </w:tc>
        <w:tc>
          <w:tcPr>
            <w:tcW w:w="717" w:type="dxa"/>
            <w:vAlign w:val="center"/>
          </w:tcPr>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10</w:t>
            </w:r>
          </w:p>
        </w:tc>
        <w:tc>
          <w:tcPr>
            <w:tcW w:w="5964"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根据项目负责人到场对服务方案阐述情况：10～7分，一般得6～3分，差得3～0分。注：持职业证书和身份证复印件。项目负责人未能到场阐述的，此项不得分。</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r w:rsidR="003B4D19">
        <w:tc>
          <w:tcPr>
            <w:tcW w:w="600" w:type="dxa"/>
            <w:vMerge/>
            <w:vAlign w:val="center"/>
          </w:tcPr>
          <w:p w:rsidR="003B4D19" w:rsidRDefault="003B4D19">
            <w:pPr>
              <w:spacing w:line="360" w:lineRule="exact"/>
              <w:rPr>
                <w:rFonts w:ascii="华文仿宋" w:eastAsia="华文仿宋" w:hAnsi="华文仿宋" w:cs="华文仿宋"/>
                <w:sz w:val="24"/>
                <w:szCs w:val="24"/>
              </w:rPr>
            </w:pPr>
          </w:p>
        </w:tc>
        <w:tc>
          <w:tcPr>
            <w:tcW w:w="751"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服务质量</w:t>
            </w:r>
          </w:p>
        </w:tc>
        <w:tc>
          <w:tcPr>
            <w:tcW w:w="717" w:type="dxa"/>
            <w:vAlign w:val="center"/>
          </w:tcPr>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6</w:t>
            </w:r>
          </w:p>
        </w:tc>
        <w:tc>
          <w:tcPr>
            <w:tcW w:w="5964"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服务质量、保证措施、组织协调能力评价：好得6～3分，一般得3～1分，差得1～0分。</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r w:rsidR="003B4D19">
        <w:tc>
          <w:tcPr>
            <w:tcW w:w="600" w:type="dxa"/>
            <w:vMerge/>
            <w:vAlign w:val="center"/>
          </w:tcPr>
          <w:p w:rsidR="003B4D19" w:rsidRDefault="003B4D19">
            <w:pPr>
              <w:spacing w:line="360" w:lineRule="exact"/>
              <w:rPr>
                <w:rFonts w:ascii="华文仿宋" w:eastAsia="华文仿宋" w:hAnsi="华文仿宋" w:cs="华文仿宋"/>
                <w:sz w:val="24"/>
                <w:szCs w:val="24"/>
              </w:rPr>
            </w:pPr>
          </w:p>
        </w:tc>
        <w:tc>
          <w:tcPr>
            <w:tcW w:w="751"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控制措施</w:t>
            </w:r>
          </w:p>
        </w:tc>
        <w:tc>
          <w:tcPr>
            <w:tcW w:w="717" w:type="dxa"/>
            <w:vAlign w:val="center"/>
          </w:tcPr>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5</w:t>
            </w:r>
          </w:p>
        </w:tc>
        <w:tc>
          <w:tcPr>
            <w:tcW w:w="5964"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进度控制措施好得5～3分，一般得3～1分，差得1～0分。</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r w:rsidR="003B4D19">
        <w:tc>
          <w:tcPr>
            <w:tcW w:w="600" w:type="dxa"/>
            <w:vMerge/>
            <w:vAlign w:val="center"/>
          </w:tcPr>
          <w:p w:rsidR="003B4D19" w:rsidRDefault="003B4D19">
            <w:pPr>
              <w:spacing w:line="360" w:lineRule="exact"/>
              <w:rPr>
                <w:rFonts w:ascii="华文仿宋" w:eastAsia="华文仿宋" w:hAnsi="华文仿宋" w:cs="华文仿宋"/>
                <w:sz w:val="24"/>
                <w:szCs w:val="24"/>
              </w:rPr>
            </w:pPr>
          </w:p>
        </w:tc>
        <w:tc>
          <w:tcPr>
            <w:tcW w:w="751"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合理建议</w:t>
            </w:r>
          </w:p>
        </w:tc>
        <w:tc>
          <w:tcPr>
            <w:tcW w:w="717" w:type="dxa"/>
            <w:vAlign w:val="center"/>
          </w:tcPr>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10</w:t>
            </w:r>
          </w:p>
        </w:tc>
        <w:tc>
          <w:tcPr>
            <w:tcW w:w="5964" w:type="dxa"/>
            <w:vAlign w:val="center"/>
          </w:tcPr>
          <w:p w:rsidR="003B4D19" w:rsidRDefault="00493CFD">
            <w:pPr>
              <w:spacing w:line="360" w:lineRule="exact"/>
              <w:rPr>
                <w:rFonts w:ascii="华文仿宋" w:eastAsia="华文仿宋" w:hAnsi="华文仿宋" w:cs="华文仿宋"/>
                <w:sz w:val="24"/>
                <w:szCs w:val="24"/>
              </w:rPr>
            </w:pPr>
            <w:r>
              <w:rPr>
                <w:rFonts w:ascii="华文仿宋" w:eastAsia="华文仿宋" w:hAnsi="华文仿宋" w:cs="华文仿宋" w:hint="eastAsia"/>
                <w:sz w:val="24"/>
                <w:szCs w:val="24"/>
              </w:rPr>
              <w:t>切实提高造价咨询工作效果和造价管理水平的建议好得10～7分，一般得7～3分；差得3～1分。</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r w:rsidR="003B4D19">
        <w:tc>
          <w:tcPr>
            <w:tcW w:w="8032" w:type="dxa"/>
            <w:gridSpan w:val="4"/>
            <w:vAlign w:val="center"/>
          </w:tcPr>
          <w:p w:rsidR="003B4D19" w:rsidRDefault="003B4D19">
            <w:pPr>
              <w:spacing w:line="360" w:lineRule="exact"/>
              <w:rPr>
                <w:rFonts w:ascii="华文仿宋" w:eastAsia="华文仿宋" w:hAnsi="华文仿宋" w:cs="华文仿宋"/>
                <w:sz w:val="24"/>
                <w:szCs w:val="24"/>
              </w:rPr>
            </w:pPr>
          </w:p>
          <w:p w:rsidR="003B4D19" w:rsidRDefault="00493CFD">
            <w:pPr>
              <w:spacing w:line="360" w:lineRule="exact"/>
              <w:jc w:val="center"/>
              <w:rPr>
                <w:rFonts w:ascii="华文仿宋" w:eastAsia="华文仿宋" w:hAnsi="华文仿宋" w:cs="华文仿宋"/>
                <w:sz w:val="24"/>
                <w:szCs w:val="24"/>
              </w:rPr>
            </w:pPr>
            <w:r>
              <w:rPr>
                <w:rFonts w:ascii="华文仿宋" w:eastAsia="华文仿宋" w:hAnsi="华文仿宋" w:cs="华文仿宋" w:hint="eastAsia"/>
                <w:sz w:val="24"/>
                <w:szCs w:val="24"/>
              </w:rPr>
              <w:t>合   计</w:t>
            </w:r>
          </w:p>
        </w:tc>
        <w:tc>
          <w:tcPr>
            <w:tcW w:w="1013" w:type="dxa"/>
            <w:vAlign w:val="center"/>
          </w:tcPr>
          <w:p w:rsidR="003B4D19" w:rsidRDefault="003B4D19">
            <w:pPr>
              <w:spacing w:line="360" w:lineRule="exact"/>
              <w:rPr>
                <w:rFonts w:ascii="华文仿宋" w:eastAsia="华文仿宋" w:hAnsi="华文仿宋" w:cs="华文仿宋"/>
                <w:sz w:val="24"/>
                <w:szCs w:val="24"/>
              </w:rPr>
            </w:pPr>
          </w:p>
        </w:tc>
      </w:tr>
    </w:tbl>
    <w:p w:rsidR="003B4D19" w:rsidRDefault="003B4D19">
      <w:pPr>
        <w:rPr>
          <w:rFonts w:ascii="仿宋" w:eastAsia="仿宋" w:hAnsi="仿宋"/>
          <w:sz w:val="26"/>
        </w:rPr>
      </w:pPr>
    </w:p>
    <w:sectPr w:rsidR="003B4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2B1E" w:rsidRDefault="00CD2B1E" w:rsidP="00A67D5D">
      <w:r>
        <w:separator/>
      </w:r>
    </w:p>
  </w:endnote>
  <w:endnote w:type="continuationSeparator" w:id="0">
    <w:p w:rsidR="00CD2B1E" w:rsidRDefault="00CD2B1E" w:rsidP="00A67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2B1E" w:rsidRDefault="00CD2B1E" w:rsidP="00A67D5D">
      <w:r>
        <w:separator/>
      </w:r>
    </w:p>
  </w:footnote>
  <w:footnote w:type="continuationSeparator" w:id="0">
    <w:p w:rsidR="00CD2B1E" w:rsidRDefault="00CD2B1E" w:rsidP="00A67D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2365"/>
    <w:rsid w:val="00012596"/>
    <w:rsid w:val="000129C8"/>
    <w:rsid w:val="0003045E"/>
    <w:rsid w:val="000766A0"/>
    <w:rsid w:val="0011498F"/>
    <w:rsid w:val="00117BF0"/>
    <w:rsid w:val="0012256F"/>
    <w:rsid w:val="00142525"/>
    <w:rsid w:val="001625BD"/>
    <w:rsid w:val="00177B67"/>
    <w:rsid w:val="00192D04"/>
    <w:rsid w:val="001A261D"/>
    <w:rsid w:val="001B31AA"/>
    <w:rsid w:val="001B7D38"/>
    <w:rsid w:val="001C5865"/>
    <w:rsid w:val="001C76B9"/>
    <w:rsid w:val="00200A8D"/>
    <w:rsid w:val="002017CD"/>
    <w:rsid w:val="00252C04"/>
    <w:rsid w:val="00261C90"/>
    <w:rsid w:val="00274BA1"/>
    <w:rsid w:val="002C464D"/>
    <w:rsid w:val="002D29E5"/>
    <w:rsid w:val="00322AA5"/>
    <w:rsid w:val="00336DD7"/>
    <w:rsid w:val="00337F78"/>
    <w:rsid w:val="0035116F"/>
    <w:rsid w:val="0035370E"/>
    <w:rsid w:val="00355654"/>
    <w:rsid w:val="003B1C16"/>
    <w:rsid w:val="003B4D19"/>
    <w:rsid w:val="00414306"/>
    <w:rsid w:val="00414722"/>
    <w:rsid w:val="004163FF"/>
    <w:rsid w:val="00420319"/>
    <w:rsid w:val="00444D96"/>
    <w:rsid w:val="00486969"/>
    <w:rsid w:val="00492D0D"/>
    <w:rsid w:val="00493B1E"/>
    <w:rsid w:val="00493CFD"/>
    <w:rsid w:val="004B71BC"/>
    <w:rsid w:val="00513ADE"/>
    <w:rsid w:val="00513C4C"/>
    <w:rsid w:val="00534422"/>
    <w:rsid w:val="00537524"/>
    <w:rsid w:val="00581E18"/>
    <w:rsid w:val="005A3A25"/>
    <w:rsid w:val="005B0702"/>
    <w:rsid w:val="005C6E34"/>
    <w:rsid w:val="005E30FB"/>
    <w:rsid w:val="00601F49"/>
    <w:rsid w:val="00674992"/>
    <w:rsid w:val="0069085A"/>
    <w:rsid w:val="006A526F"/>
    <w:rsid w:val="006A7B65"/>
    <w:rsid w:val="006C03D1"/>
    <w:rsid w:val="006D40EC"/>
    <w:rsid w:val="007272A4"/>
    <w:rsid w:val="007359BF"/>
    <w:rsid w:val="00743263"/>
    <w:rsid w:val="00751F59"/>
    <w:rsid w:val="00760446"/>
    <w:rsid w:val="00780650"/>
    <w:rsid w:val="00782408"/>
    <w:rsid w:val="007854C5"/>
    <w:rsid w:val="007A6098"/>
    <w:rsid w:val="007B1907"/>
    <w:rsid w:val="007C7924"/>
    <w:rsid w:val="007F3E1B"/>
    <w:rsid w:val="008A40EE"/>
    <w:rsid w:val="008E1016"/>
    <w:rsid w:val="00902F21"/>
    <w:rsid w:val="00937493"/>
    <w:rsid w:val="00961576"/>
    <w:rsid w:val="00961C02"/>
    <w:rsid w:val="0098016F"/>
    <w:rsid w:val="009900B5"/>
    <w:rsid w:val="009A4550"/>
    <w:rsid w:val="00A16C30"/>
    <w:rsid w:val="00A2401F"/>
    <w:rsid w:val="00A36C84"/>
    <w:rsid w:val="00A4044E"/>
    <w:rsid w:val="00A56942"/>
    <w:rsid w:val="00A56F34"/>
    <w:rsid w:val="00A67D5D"/>
    <w:rsid w:val="00A812D7"/>
    <w:rsid w:val="00A82219"/>
    <w:rsid w:val="00AC45E0"/>
    <w:rsid w:val="00AE5C73"/>
    <w:rsid w:val="00B323E2"/>
    <w:rsid w:val="00B430BB"/>
    <w:rsid w:val="00B43FC8"/>
    <w:rsid w:val="00B90AB0"/>
    <w:rsid w:val="00BB00B2"/>
    <w:rsid w:val="00BB1ACD"/>
    <w:rsid w:val="00BD23FC"/>
    <w:rsid w:val="00BD2B44"/>
    <w:rsid w:val="00BE016F"/>
    <w:rsid w:val="00BF2F80"/>
    <w:rsid w:val="00C07C4E"/>
    <w:rsid w:val="00C26DB2"/>
    <w:rsid w:val="00C55777"/>
    <w:rsid w:val="00CA6471"/>
    <w:rsid w:val="00CD002A"/>
    <w:rsid w:val="00CD2B1E"/>
    <w:rsid w:val="00D03F0E"/>
    <w:rsid w:val="00D13372"/>
    <w:rsid w:val="00D55297"/>
    <w:rsid w:val="00D67A22"/>
    <w:rsid w:val="00D803FC"/>
    <w:rsid w:val="00D81E2A"/>
    <w:rsid w:val="00D85D7A"/>
    <w:rsid w:val="00D9269E"/>
    <w:rsid w:val="00DA46A3"/>
    <w:rsid w:val="00DB66C6"/>
    <w:rsid w:val="00DE7A1C"/>
    <w:rsid w:val="00DF4941"/>
    <w:rsid w:val="00E02365"/>
    <w:rsid w:val="00E14EC8"/>
    <w:rsid w:val="00E55E0F"/>
    <w:rsid w:val="00E665A8"/>
    <w:rsid w:val="00E735A9"/>
    <w:rsid w:val="00E868DF"/>
    <w:rsid w:val="00E91DF9"/>
    <w:rsid w:val="00EA21D5"/>
    <w:rsid w:val="00ED5FE7"/>
    <w:rsid w:val="00EF1237"/>
    <w:rsid w:val="00F06B54"/>
    <w:rsid w:val="00F15389"/>
    <w:rsid w:val="00F52711"/>
    <w:rsid w:val="00F714EE"/>
    <w:rsid w:val="00F84AAD"/>
    <w:rsid w:val="02902719"/>
    <w:rsid w:val="09847E99"/>
    <w:rsid w:val="1CF40023"/>
    <w:rsid w:val="1EAC429C"/>
    <w:rsid w:val="37835EF8"/>
    <w:rsid w:val="732221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A2FCEF"/>
  <w15:docId w15:val="{16A82E1D-678A-413F-8C17-859E6E69D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Pr>
      <w:rFonts w:ascii="宋体" w:eastAsia="华文仿宋" w:hAnsi="宋体" w:cs="Times New Roman"/>
      <w:b/>
      <w:kern w:val="44"/>
      <w:sz w:val="32"/>
      <w:szCs w:val="48"/>
    </w:rPr>
  </w:style>
  <w:style w:type="character" w:customStyle="1" w:styleId="11">
    <w:name w:val="不明显强调1"/>
    <w:basedOn w:val="a0"/>
    <w:uiPriority w:val="19"/>
    <w:qFormat/>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崔陆奕</cp:lastModifiedBy>
  <cp:revision>127</cp:revision>
  <cp:lastPrinted>2020-04-10T07:30:00Z</cp:lastPrinted>
  <dcterms:created xsi:type="dcterms:W3CDTF">2020-04-08T00:06:00Z</dcterms:created>
  <dcterms:modified xsi:type="dcterms:W3CDTF">2020-04-22T07:29:00Z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