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F02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0083" w:type="dxa"/>
        <w:tblInd w:w="-43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710"/>
        <w:gridCol w:w="1425"/>
        <w:gridCol w:w="1158"/>
        <w:gridCol w:w="2968"/>
        <w:gridCol w:w="1232"/>
      </w:tblGrid>
      <w:tr w14:paraId="2B6FC4C4">
        <w:trPr>
          <w:trHeight w:val="945" w:hRule="atLeast"/>
        </w:trPr>
        <w:tc>
          <w:tcPr>
            <w:tcW w:w="100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1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贵州商学院学费标准一览表</w:t>
            </w:r>
            <w:bookmarkEnd w:id="0"/>
          </w:p>
        </w:tc>
      </w:tr>
      <w:tr w14:paraId="1873D1F0">
        <w:trPr>
          <w:trHeight w:val="1007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F13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具体实施</w:t>
            </w:r>
          </w:p>
          <w:p w14:paraId="59D4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收费单位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9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收费项目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11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6F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1F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批准机关及文号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CE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00057001"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E1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470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数据科学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0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元/生.学年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A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8D0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黔发改收费〔2014〕642号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0ECD47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理学</w:t>
            </w:r>
          </w:p>
        </w:tc>
      </w:tr>
      <w:tr w14:paraId="29400B11"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1C8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16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54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元/生.学年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7C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C7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黔发改收费〔2014〕642号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6BF25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工学</w:t>
            </w:r>
          </w:p>
        </w:tc>
      </w:tr>
      <w:tr w14:paraId="454ED8D1"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258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9D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机器人工程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AFD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元/生.学年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83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279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黔发改收费〔2014〕642号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0C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工学</w:t>
            </w:r>
          </w:p>
        </w:tc>
      </w:tr>
      <w:tr w14:paraId="2023D715">
        <w:trPr>
          <w:trHeight w:val="675" w:hRule="atLeast"/>
        </w:trPr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8B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贵州商学院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19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85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元/生.学年</w:t>
            </w: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5A3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7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黔发改收费〔2014〕642号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64552"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工学</w:t>
            </w:r>
          </w:p>
        </w:tc>
      </w:tr>
    </w:tbl>
    <w:p w14:paraId="49A21A9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BEF64DD">
      <w:pPr>
        <w:jc w:val="left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E6C8F88"/>
    <w:p w14:paraId="158A90A1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ZiMGNkMzUzZTFkMjg0NjQyNzc3ZWEzZThmYjQifQ=="/>
  </w:docVars>
  <w:rsids>
    <w:rsidRoot w:val="0E8B4C2F"/>
    <w:rsid w:val="08E722B0"/>
    <w:rsid w:val="0E8B4C2F"/>
    <w:rsid w:val="14FC0436"/>
    <w:rsid w:val="17AE0E73"/>
    <w:rsid w:val="1EF02DBA"/>
    <w:rsid w:val="44BB6F7E"/>
    <w:rsid w:val="4B22312D"/>
    <w:rsid w:val="5D1D22C5"/>
    <w:rsid w:val="5DE54B90"/>
    <w:rsid w:val="7B0E1773"/>
    <w:rsid w:val="D3DED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440</Words>
  <Characters>523</Characters>
  <Lines>0</Lines>
  <Paragraphs>0</Paragraphs>
  <TotalTime>2</TotalTime>
  <ScaleCrop>false</ScaleCrop>
  <LinksUpToDate>false</LinksUpToDate>
  <CharactersWithSpaces>527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2025-05-06T09:57:00Z</dcterms:created>
  <dc:creator>Mr.Almost</dc:creator>
  <cp:lastModifiedBy>王乐土</cp:lastModifiedBy>
  <dcterms:modified xsi:type="dcterms:W3CDTF">2026-06-03T11:00:52Z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37F24214576DB7A0E4981F6AA75B7F46_43</vt:lpwstr>
  </property>
  <property fmtid="{D5CDD505-2E9C-101B-9397-08002B2CF9AE}" pid="4" name="KSOTemplateDocerSaveRecord">
    <vt:lpwstr>eyJoZGlkIjoiMjczZTZiMGNkMzUzZTFkMjg0NjQyNzc3ZWEzZThmYjQiLCJ1c2VySWQiOiIyMDIyNTU1MzQifQ==</vt:lpwstr>
  </property>
</Properties>
</file>