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C650F7">
      <w:pPr>
        <w:spacing w:line="560" w:lineRule="exact"/>
        <w:jc w:val="left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附件3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：</w:t>
      </w:r>
    </w:p>
    <w:p w14:paraId="73CBDA5F"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color w:val="auto"/>
          <w:sz w:val="44"/>
          <w:szCs w:val="44"/>
        </w:rPr>
        <w:t>××学院</w:t>
      </w:r>
      <w:r>
        <w:rPr>
          <w:rFonts w:hint="eastAsia" w:ascii="方正小标宋_GBK" w:hAnsi="方正小标宋_GBK" w:eastAsia="方正小标宋_GBK" w:cs="方正小标宋_GBK"/>
          <w:b/>
          <w:bCs/>
          <w:color w:val="auto"/>
          <w:sz w:val="44"/>
          <w:szCs w:val="44"/>
          <w:lang w:val="en-US" w:eastAsia="zh-CN"/>
        </w:rPr>
        <w:t>2024-2025学年校级奖学金</w:t>
      </w:r>
    </w:p>
    <w:p w14:paraId="3C0D34AD"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b/>
          <w:bCs/>
          <w:color w:val="auto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color w:val="auto"/>
          <w:sz w:val="44"/>
          <w:szCs w:val="44"/>
        </w:rPr>
        <w:t>评审报告</w:t>
      </w:r>
    </w:p>
    <w:p w14:paraId="07CB39FF">
      <w:pPr>
        <w:spacing w:line="560" w:lineRule="exact"/>
        <w:jc w:val="center"/>
        <w:rPr>
          <w:rFonts w:hint="default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color w:val="auto"/>
          <w:sz w:val="44"/>
          <w:szCs w:val="44"/>
          <w:lang w:eastAsia="zh-CN"/>
        </w:rPr>
        <w:t>（</w:t>
      </w:r>
      <w:r>
        <w:rPr>
          <w:rFonts w:hint="eastAsia" w:ascii="方正小标宋_GBK" w:hAnsi="方正小标宋_GBK" w:eastAsia="方正小标宋_GBK" w:cs="方正小标宋_GBK"/>
          <w:b/>
          <w:bCs/>
          <w:color w:val="auto"/>
          <w:sz w:val="44"/>
          <w:szCs w:val="44"/>
          <w:lang w:val="en-US" w:eastAsia="zh-CN"/>
        </w:rPr>
        <w:t>参考）</w:t>
      </w:r>
    </w:p>
    <w:p w14:paraId="662F5795">
      <w:pPr>
        <w:snapToGrid w:val="0"/>
        <w:spacing w:line="560" w:lineRule="exact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学校资助工作领导小组：</w:t>
      </w:r>
    </w:p>
    <w:p w14:paraId="6F8E4E6F">
      <w:pPr>
        <w:widowControl/>
        <w:spacing w:line="560" w:lineRule="exact"/>
        <w:ind w:firstLine="640" w:firstLineChars="200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根据《贵州商学院学生院级奖学金评选办法》（黔商院发〔2021〕54号）文件要求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，学院认真组织开展2024-2025学年校级奖学金评审工作，现将评审情况汇报如下：</w:t>
      </w:r>
    </w:p>
    <w:p w14:paraId="65E83427">
      <w:pPr>
        <w:numPr>
          <w:ilvl w:val="0"/>
          <w:numId w:val="0"/>
        </w:numPr>
        <w:tabs>
          <w:tab w:val="left" w:pos="0"/>
        </w:tabs>
        <w:snapToGrid w:val="0"/>
        <w:spacing w:line="560" w:lineRule="exact"/>
        <w:ind w:firstLine="320" w:firstLineChars="100"/>
        <w:rPr>
          <w:rFonts w:hint="default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一、高度重视评审工作，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大力宣传校级奖学金政策；</w:t>
      </w:r>
    </w:p>
    <w:p w14:paraId="7B9B68F2">
      <w:pPr>
        <w:pStyle w:val="2"/>
        <w:numPr>
          <w:ilvl w:val="0"/>
          <w:numId w:val="0"/>
        </w:numPr>
        <w:tabs>
          <w:tab w:val="left" w:pos="0"/>
        </w:tabs>
        <w:snapToGrid w:val="0"/>
        <w:spacing w:line="560" w:lineRule="exact"/>
        <w:ind w:firstLine="320" w:firstLineChars="100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  <w:t>二、严格评审程序，确保评审工作公平、公正、公开</w:t>
      </w:r>
    </w:p>
    <w:p w14:paraId="0267886B">
      <w:pPr>
        <w:snapToGrid w:val="0"/>
        <w:spacing w:line="560" w:lineRule="exact"/>
        <w:ind w:firstLine="57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最后，</w:t>
      </w:r>
      <w:r>
        <w:rPr>
          <w:rFonts w:hint="eastAsia" w:ascii="仿宋" w:hAnsi="仿宋" w:eastAsia="仿宋" w:cs="仿宋"/>
          <w:sz w:val="32"/>
          <w:szCs w:val="32"/>
        </w:rPr>
        <w:t>××学院于××年××月××日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学院资助工作小组</w:t>
      </w:r>
      <w:r>
        <w:rPr>
          <w:rFonts w:hint="eastAsia" w:ascii="仿宋" w:hAnsi="仿宋" w:eastAsia="仿宋" w:cs="仿宋"/>
          <w:sz w:val="32"/>
          <w:szCs w:val="32"/>
        </w:rPr>
        <w:t>组织召开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2024-2025学年校级奖学金</w:t>
      </w:r>
      <w:r>
        <w:rPr>
          <w:rFonts w:hint="eastAsia" w:ascii="仿宋" w:hAnsi="仿宋" w:eastAsia="仿宋" w:cs="仿宋"/>
          <w:sz w:val="32"/>
          <w:szCs w:val="32"/>
        </w:rPr>
        <w:t>评审工作会，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依据评审要求对各班级</w:t>
      </w:r>
      <w:r>
        <w:rPr>
          <w:rFonts w:hint="eastAsia" w:ascii="仿宋" w:hAnsi="仿宋" w:eastAsia="仿宋" w:cs="仿宋"/>
          <w:sz w:val="32"/>
          <w:szCs w:val="32"/>
        </w:rPr>
        <w:t>上报的××名学生进行评审，一致同意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参评的</w:t>
      </w:r>
      <w:r>
        <w:rPr>
          <w:rFonts w:hint="eastAsia" w:ascii="仿宋" w:hAnsi="仿宋" w:eastAsia="仿宋" w:cs="仿宋"/>
          <w:sz w:val="32"/>
          <w:szCs w:val="32"/>
        </w:rPr>
        <w:t>××名学生作为××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学院2024-2025学年校级奖学金</w:t>
      </w:r>
      <w:r>
        <w:rPr>
          <w:rFonts w:hint="eastAsia" w:ascii="仿宋" w:hAnsi="仿宋" w:eastAsia="仿宋" w:cs="仿宋"/>
          <w:sz w:val="32"/>
          <w:szCs w:val="32"/>
        </w:rPr>
        <w:t>候选人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并于</w:t>
      </w:r>
      <w:r>
        <w:rPr>
          <w:rFonts w:hint="eastAsia" w:ascii="仿宋" w:hAnsi="仿宋" w:eastAsia="仿宋" w:cs="仿宋"/>
          <w:sz w:val="32"/>
          <w:szCs w:val="32"/>
        </w:rPr>
        <w:t>××年××月××日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提交</w:t>
      </w:r>
      <w:r>
        <w:rPr>
          <w:rFonts w:hint="eastAsia" w:ascii="仿宋" w:hAnsi="仿宋" w:eastAsia="仿宋" w:cs="仿宋"/>
          <w:sz w:val="32"/>
          <w:szCs w:val="32"/>
        </w:rPr>
        <w:t>××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学院党政联系会集体研究审定</w:t>
      </w:r>
      <w:r>
        <w:rPr>
          <w:rFonts w:hint="eastAsia" w:ascii="仿宋" w:hAnsi="仿宋" w:eastAsia="仿宋" w:cs="仿宋"/>
          <w:sz w:val="32"/>
          <w:szCs w:val="32"/>
        </w:rPr>
        <w:t>××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学院2024-2025学年校级奖学金</w:t>
      </w:r>
      <w:r>
        <w:rPr>
          <w:rFonts w:hint="eastAsia" w:ascii="仿宋" w:hAnsi="仿宋" w:eastAsia="仿宋" w:cs="仿宋"/>
          <w:sz w:val="32"/>
          <w:szCs w:val="32"/>
        </w:rPr>
        <w:t>候选人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审定后在全院范围内公示3个工作日，无异议后上报学生工作部。</w:t>
      </w:r>
    </w:p>
    <w:p w14:paraId="3992B9EF">
      <w:pPr>
        <w:snapToGrid w:val="0"/>
        <w:spacing w:line="560" w:lineRule="exact"/>
        <w:ind w:firstLine="570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</w:p>
    <w:p w14:paraId="53A09115">
      <w:pPr>
        <w:snapToGrid w:val="0"/>
        <w:spacing w:line="560" w:lineRule="exact"/>
        <w:ind w:firstLine="570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</w:p>
    <w:p w14:paraId="7790CA0D">
      <w:pPr>
        <w:pStyle w:val="2"/>
        <w:snapToGrid w:val="0"/>
        <w:spacing w:line="560" w:lineRule="exact"/>
        <w:jc w:val="center"/>
        <w:rPr>
          <w:rFonts w:hint="default" w:ascii="仿宋" w:hAnsi="仿宋" w:eastAsia="仿宋" w:cs="仿宋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sz w:val="32"/>
          <w:szCs w:val="32"/>
        </w:rPr>
        <w:t>××学院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</w:t>
      </w:r>
    </w:p>
    <w:p w14:paraId="0D44B8D2">
      <w:pPr>
        <w:ind w:firstLine="5120" w:firstLineChars="1600"/>
        <w:rPr>
          <w:rFonts w:ascii="宋体" w:hAnsi="宋体"/>
          <w:b/>
          <w:sz w:val="36"/>
          <w:szCs w:val="36"/>
        </w:rPr>
      </w:pPr>
      <w:r>
        <w:rPr>
          <w:rFonts w:hint="eastAsia" w:ascii="仿宋" w:hAnsi="仿宋" w:eastAsia="仿宋" w:cs="仿宋"/>
          <w:sz w:val="32"/>
          <w:szCs w:val="32"/>
        </w:rPr>
        <w:t>××年××月××日</w:t>
      </w:r>
    </w:p>
    <w:p w14:paraId="68824CCE">
      <w:pPr>
        <w:snapToGrid w:val="0"/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</w:rPr>
      </w:pPr>
    </w:p>
    <w:p w14:paraId="0E92F0B6">
      <w:pPr>
        <w:snapToGrid w:val="0"/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</w:rPr>
      </w:pPr>
    </w:p>
    <w:p w14:paraId="15F8C66E"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563FF2C5-61DB-4E65-B54C-A90C833489C1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21899A9B-AFA9-42C2-9128-AE3AE720307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5225F2">
    <w:pPr>
      <w:pStyle w:val="4"/>
      <w:rPr>
        <w:rFonts w:hint="eastAsia" w:ascii="仿宋" w:hAnsi="仿宋" w:eastAsia="仿宋" w:cs="仿宋"/>
        <w:sz w:val="32"/>
        <w:szCs w:val="32"/>
      </w:rPr>
    </w:pPr>
    <w:r>
      <w:rPr>
        <w:sz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6D9F89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6D9F89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hjNzg0MjUyZGQ3OTlmOGZlNDRlMTExZmZlYWEwZjgifQ=="/>
  </w:docVars>
  <w:rsids>
    <w:rsidRoot w:val="009844BF"/>
    <w:rsid w:val="0001067D"/>
    <w:rsid w:val="001C1BFC"/>
    <w:rsid w:val="003004DD"/>
    <w:rsid w:val="004C60D9"/>
    <w:rsid w:val="00591F6B"/>
    <w:rsid w:val="005F4F36"/>
    <w:rsid w:val="006F4FAD"/>
    <w:rsid w:val="0078792E"/>
    <w:rsid w:val="008C013F"/>
    <w:rsid w:val="00973A0C"/>
    <w:rsid w:val="009844BF"/>
    <w:rsid w:val="009B29C4"/>
    <w:rsid w:val="009F2673"/>
    <w:rsid w:val="00A26EB6"/>
    <w:rsid w:val="00B12DE3"/>
    <w:rsid w:val="00D16DBD"/>
    <w:rsid w:val="00D40693"/>
    <w:rsid w:val="00D8776F"/>
    <w:rsid w:val="00D909DC"/>
    <w:rsid w:val="00E937E0"/>
    <w:rsid w:val="00F24511"/>
    <w:rsid w:val="00F43F73"/>
    <w:rsid w:val="00F5707B"/>
    <w:rsid w:val="00FB193C"/>
    <w:rsid w:val="06C759F5"/>
    <w:rsid w:val="076C51EE"/>
    <w:rsid w:val="0B5E5AAB"/>
    <w:rsid w:val="0C4E5A07"/>
    <w:rsid w:val="0CDC579E"/>
    <w:rsid w:val="0D8E344F"/>
    <w:rsid w:val="0F51237F"/>
    <w:rsid w:val="0F924794"/>
    <w:rsid w:val="111520A2"/>
    <w:rsid w:val="166034F9"/>
    <w:rsid w:val="169240D4"/>
    <w:rsid w:val="178B314D"/>
    <w:rsid w:val="17EE29BE"/>
    <w:rsid w:val="188F5625"/>
    <w:rsid w:val="18E56DD9"/>
    <w:rsid w:val="190D65D6"/>
    <w:rsid w:val="1FFB51EC"/>
    <w:rsid w:val="20426E3C"/>
    <w:rsid w:val="220413F6"/>
    <w:rsid w:val="22FD7224"/>
    <w:rsid w:val="235C65A9"/>
    <w:rsid w:val="252E6004"/>
    <w:rsid w:val="25C01147"/>
    <w:rsid w:val="25E16A6F"/>
    <w:rsid w:val="2700491C"/>
    <w:rsid w:val="27F15482"/>
    <w:rsid w:val="2DFF6B1E"/>
    <w:rsid w:val="30ED678C"/>
    <w:rsid w:val="31053225"/>
    <w:rsid w:val="344E1ED6"/>
    <w:rsid w:val="35951582"/>
    <w:rsid w:val="398705AB"/>
    <w:rsid w:val="39D15720"/>
    <w:rsid w:val="3A676BC2"/>
    <w:rsid w:val="3D875204"/>
    <w:rsid w:val="40323729"/>
    <w:rsid w:val="40F869F8"/>
    <w:rsid w:val="40FC22DE"/>
    <w:rsid w:val="41C95C74"/>
    <w:rsid w:val="422218F7"/>
    <w:rsid w:val="45F3411E"/>
    <w:rsid w:val="4BC824B3"/>
    <w:rsid w:val="4C801564"/>
    <w:rsid w:val="4CE20CD6"/>
    <w:rsid w:val="4D513C7D"/>
    <w:rsid w:val="512C34BB"/>
    <w:rsid w:val="51AE314F"/>
    <w:rsid w:val="52B9694A"/>
    <w:rsid w:val="535872B9"/>
    <w:rsid w:val="551B48EB"/>
    <w:rsid w:val="56F1202D"/>
    <w:rsid w:val="578A4715"/>
    <w:rsid w:val="57D04998"/>
    <w:rsid w:val="5B2238B6"/>
    <w:rsid w:val="5B2374E7"/>
    <w:rsid w:val="5B312F7D"/>
    <w:rsid w:val="5B9771C8"/>
    <w:rsid w:val="5C8B41AB"/>
    <w:rsid w:val="5D3503CC"/>
    <w:rsid w:val="5EBE3771"/>
    <w:rsid w:val="61D368D7"/>
    <w:rsid w:val="622E0A9C"/>
    <w:rsid w:val="62F24A61"/>
    <w:rsid w:val="646C02D6"/>
    <w:rsid w:val="656C6F4B"/>
    <w:rsid w:val="6E991ABB"/>
    <w:rsid w:val="6F46785D"/>
    <w:rsid w:val="6FFA1906"/>
    <w:rsid w:val="71716D73"/>
    <w:rsid w:val="72A76960"/>
    <w:rsid w:val="750A73DB"/>
    <w:rsid w:val="75CE1405"/>
    <w:rsid w:val="764F26D3"/>
    <w:rsid w:val="765A5BBF"/>
    <w:rsid w:val="772D5ED6"/>
    <w:rsid w:val="781E5EF6"/>
    <w:rsid w:val="7B533C8F"/>
    <w:rsid w:val="7B736D1D"/>
    <w:rsid w:val="7C161062"/>
    <w:rsid w:val="7DEA16E3"/>
    <w:rsid w:val="7F9B2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20" w:firstLineChars="200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Emphasis"/>
    <w:basedOn w:val="7"/>
    <w:qFormat/>
    <w:uiPriority w:val="0"/>
    <w:rPr>
      <w:i/>
    </w:rPr>
  </w:style>
  <w:style w:type="character" w:styleId="10">
    <w:name w:val="Hyperlink"/>
    <w:basedOn w:val="7"/>
    <w:qFormat/>
    <w:uiPriority w:val="0"/>
    <w:rPr>
      <w:color w:val="0000FF"/>
      <w:u w:val="single"/>
    </w:rPr>
  </w:style>
  <w:style w:type="character" w:customStyle="1" w:styleId="11">
    <w:name w:val="批注框文本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331</Words>
  <Characters>375</Characters>
  <Lines>13</Lines>
  <Paragraphs>3</Paragraphs>
  <TotalTime>5</TotalTime>
  <ScaleCrop>false</ScaleCrop>
  <LinksUpToDate>false</LinksUpToDate>
  <CharactersWithSpaces>415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2019-10-23T02:12:00Z</dcterms:created>
  <dc:creator>Administrator</dc:creator>
  <cp:lastModifiedBy>陈奇</cp:lastModifiedBy>
  <cp:lastPrinted>2022-09-28T03:23:00Z</cp:lastPrinted>
  <dcterms:modified xsi:type="dcterms:W3CDTF">2025-09-16T02:11:49Z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D162291911B748319A0180DB9B24A9E7</vt:lpwstr>
  </property>
  <property fmtid="{D5CDD505-2E9C-101B-9397-08002B2CF9AE}" pid="4" name="KSOTemplateDocerSaveRecord">
    <vt:lpwstr>eyJoZGlkIjoiZTMxYmMxMDM2ZjgyZjFmN2I2ODFjOWMwNGEzYTk1ZGIiLCJ1c2VySWQiOiIxNjgxMzQzNDczIn0=</vt:lpwstr>
  </property>
</Properties>
</file>