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A91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附件2</w:t>
      </w:r>
    </w:p>
    <w:p w14:paraId="525F724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560" w:lineRule="exact"/>
        <w:ind w:left="-363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贵州商学院2026年辅导员</w:t>
      </w:r>
    </w:p>
    <w:p w14:paraId="326C5C5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240" w:lineRule="auto"/>
        <w:ind w:left="-363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工作案例撰写说明</w:t>
      </w:r>
    </w:p>
    <w:p w14:paraId="0ACE52E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560" w:lineRule="exact"/>
        <w:ind w:left="-363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38C5536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案例名称：</w:t>
      </w:r>
      <w:r>
        <w:rPr>
          <w:rFonts w:hint="eastAsia" w:ascii="仿宋" w:hAnsi="仿宋" w:eastAsia="仿宋" w:cs="仿宋"/>
          <w:sz w:val="32"/>
          <w:szCs w:val="32"/>
        </w:rPr>
        <w:t xml:space="preserve">鲜明反映案例的核心内容及特色，可采取主副标题形式，原则上不超过20个字。 </w:t>
      </w:r>
    </w:p>
    <w:p w14:paraId="4659299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案例简介：</w:t>
      </w:r>
      <w:r>
        <w:rPr>
          <w:rFonts w:hint="eastAsia" w:ascii="仿宋" w:hAnsi="仿宋" w:eastAsia="仿宋" w:cs="仿宋"/>
          <w:sz w:val="32"/>
          <w:szCs w:val="32"/>
        </w:rPr>
        <w:t xml:space="preserve">简明概括案例主要内容，包括主要举措、取得成效等，控制在300字以内。 </w:t>
      </w:r>
    </w:p>
    <w:p w14:paraId="4EBC5F1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关键点分析：</w:t>
      </w:r>
      <w:r>
        <w:rPr>
          <w:rFonts w:hint="eastAsia" w:ascii="仿宋" w:hAnsi="仿宋" w:eastAsia="仿宋" w:cs="仿宋"/>
          <w:sz w:val="32"/>
          <w:szCs w:val="32"/>
        </w:rPr>
        <w:t xml:space="preserve">对案例过程中所涉及的关键要素、环节、方法等进行阐述。 </w:t>
      </w:r>
    </w:p>
    <w:p w14:paraId="3F729AE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4.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实施背景：</w:t>
      </w:r>
      <w:r>
        <w:rPr>
          <w:rFonts w:hint="eastAsia" w:ascii="仿宋" w:hAnsi="仿宋" w:eastAsia="仿宋" w:cs="仿宋"/>
          <w:sz w:val="32"/>
          <w:szCs w:val="32"/>
        </w:rPr>
        <w:t xml:space="preserve">分析面临的挑战与存在的问题，反映案例实施的 必要性和迫切性，分析面临的现实境遇。 </w:t>
      </w:r>
    </w:p>
    <w:p w14:paraId="62579E8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5.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主要做法和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创新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特色：</w:t>
      </w:r>
      <w:r>
        <w:rPr>
          <w:rFonts w:hint="eastAsia" w:ascii="仿宋" w:hAnsi="仿宋" w:eastAsia="仿宋" w:cs="仿宋"/>
          <w:sz w:val="32"/>
          <w:szCs w:val="32"/>
        </w:rPr>
        <w:t xml:space="preserve">围绕案例主题，分层次撰写案例实施的具体做法、关键举措，案例特色包括育人特色、创新特色、实践或学术突破等方面内容。 </w:t>
      </w:r>
    </w:p>
    <w:p w14:paraId="3DD6D05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6.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成果成效：</w:t>
      </w:r>
      <w:r>
        <w:rPr>
          <w:rFonts w:hint="eastAsia" w:ascii="仿宋" w:hAnsi="仿宋" w:eastAsia="仿宋" w:cs="仿宋"/>
          <w:sz w:val="32"/>
          <w:szCs w:val="32"/>
        </w:rPr>
        <w:t xml:space="preserve">介绍通过该案例实施取得的成果成效。 </w:t>
      </w:r>
    </w:p>
    <w:p w14:paraId="36E637C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7.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经验启示：</w:t>
      </w:r>
      <w:r>
        <w:rPr>
          <w:rFonts w:hint="eastAsia" w:ascii="仿宋" w:hAnsi="仿宋" w:eastAsia="仿宋" w:cs="仿宋"/>
          <w:sz w:val="32"/>
          <w:szCs w:val="32"/>
        </w:rPr>
        <w:t xml:space="preserve">总结提炼案例成功的关键要素，分析经验启示， 提出案例存在的不足与下一步的举措等。 </w:t>
      </w:r>
    </w:p>
    <w:p w14:paraId="6A73116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8.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价值要求：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案例应具有实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践、育人价值，结论能为思政教育工作提供参考，聚焦思政教育领域热点、难点或前沿问题。</w:t>
      </w:r>
    </w:p>
    <w:p w14:paraId="74880F2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textAlignment w:val="auto"/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0D0D0D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.字数要求</w:t>
      </w:r>
      <w:r>
        <w:rPr>
          <w:rFonts w:hint="eastAsia" w:ascii="仿宋" w:hAnsi="仿宋" w:eastAsia="仿宋" w:cs="仿宋"/>
          <w:sz w:val="32"/>
          <w:szCs w:val="32"/>
        </w:rPr>
        <w:t>：严格控制在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4000</w:t>
      </w:r>
      <w:r>
        <w:rPr>
          <w:rFonts w:hint="eastAsia" w:ascii="仿宋" w:hAnsi="仿宋" w:eastAsia="仿宋" w:cs="仿宋"/>
          <w:sz w:val="32"/>
          <w:szCs w:val="32"/>
        </w:rPr>
        <w:t>字以内。</w:t>
      </w:r>
    </w:p>
    <w:p w14:paraId="279551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014BCB"/>
    <w:rsid w:val="5B01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 w:val="0"/>
      <w:spacing w:before="0" w:beforeAutospacing="1" w:after="0" w:afterAutospacing="1"/>
      <w:ind w:left="0" w:right="0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styleId="5">
    <w:name w:val="Strong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2026-07-01T08:51:00Z</dcterms:created>
  <dc:creator>杨宇塬</dc:creator>
  <cp:lastModifiedBy>杨宇塬</cp:lastModifiedBy>
  <dcterms:modified xsi:type="dcterms:W3CDTF">2026-07-01T08:51:55Z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CBA856CAB876425E8989A31351DB6D94_11</vt:lpwstr>
  </property>
  <property fmtid="{D5CDD505-2E9C-101B-9397-08002B2CF9AE}" pid="4" name="KSOTemplateDocerSaveRecord">
    <vt:lpwstr>eyJoZGlkIjoiNDg4OGZlNzMwOWRlOWRkNWM1MzcxMTA1MGZkMmFjZDQiLCJ1c2VySWQiOiIxODE5OTkyMTY2In0=</vt:lpwstr>
  </property>
</Properties>
</file>